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7FC6" w14:textId="77777777" w:rsidR="00BB2624" w:rsidRDefault="00000000">
      <w:pPr>
        <w:pStyle w:val="1"/>
        <w:ind w:left="64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2000年普通高等学校招生全国统一考试（旧课程卷）</w:t>
      </w:r>
    </w:p>
    <w:p w14:paraId="5428AB3E" w14:textId="77777777" w:rsidR="00BB2624" w:rsidRDefault="00000000">
      <w:pPr>
        <w:pStyle w:val="1"/>
        <w:ind w:left="640" w:hanging="640"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理综物理部分</w:t>
      </w:r>
    </w:p>
    <w:p w14:paraId="373E51F9" w14:textId="77777777" w:rsidR="00BB2624" w:rsidRDefault="00000000">
      <w:pPr>
        <w:pStyle w:val="1"/>
        <w:ind w:left="440" w:hanging="440"/>
        <w:jc w:val="center"/>
        <w:rPr>
          <w:rFonts w:cs="Times New Roman"/>
        </w:rPr>
      </w:pPr>
      <w:r>
        <w:rPr>
          <w:rFonts w:cs="Times New Roman"/>
        </w:rPr>
        <w:t>本试卷共</w:t>
      </w:r>
      <w:r>
        <w:rPr>
          <w:rFonts w:cs="Times New Roman"/>
        </w:rPr>
        <w:t>120</w:t>
      </w:r>
      <w:r>
        <w:rPr>
          <w:rFonts w:cs="Times New Roman"/>
        </w:rPr>
        <w:t>分，建议用时</w:t>
      </w:r>
      <w:r>
        <w:rPr>
          <w:rFonts w:cs="Times New Roman"/>
        </w:rPr>
        <w:t>60</w:t>
      </w:r>
      <w:r>
        <w:rPr>
          <w:rFonts w:cs="Times New Roman"/>
        </w:rPr>
        <w:t>分钟</w:t>
      </w:r>
    </w:p>
    <w:p w14:paraId="6CDB9F3C" w14:textId="4D9A8C2D" w:rsidR="00BB2624" w:rsidRPr="00BF53A5" w:rsidRDefault="00000000">
      <w:pPr>
        <w:pStyle w:val="1"/>
        <w:ind w:left="480" w:hanging="480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BF53A5">
        <w:rPr>
          <w:rFonts w:ascii="黑体" w:eastAsia="黑体" w:hAnsi="黑体" w:cs="Times New Roman"/>
          <w:color w:val="7030A0"/>
          <w:sz w:val="24"/>
          <w:szCs w:val="24"/>
        </w:rPr>
        <w:t>排版：湖北仙桃叶爱斌     校对：</w:t>
      </w:r>
      <w:r w:rsidRPr="00BF53A5">
        <w:rPr>
          <w:rFonts w:ascii="黑体" w:eastAsia="黑体" w:hAnsi="黑体" w:cs="Times New Roman" w:hint="eastAsia"/>
          <w:color w:val="7030A0"/>
          <w:sz w:val="24"/>
          <w:szCs w:val="24"/>
        </w:rPr>
        <w:t>西南大学附属中学校宋尧海</w:t>
      </w:r>
    </w:p>
    <w:p w14:paraId="4078C293" w14:textId="77777777" w:rsidR="00BB2624" w:rsidRDefault="00000000">
      <w:pPr>
        <w:pStyle w:val="1"/>
        <w:ind w:left="440" w:hanging="440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一、本题共10小题；每小题4分，共40分，在每小题给出的四个选项中，有的小题只有一个选项正确，有的小题有多个选项正确，全部选对的得4分，选不全的得2分，有选错或不答的得0分．</w:t>
      </w:r>
    </w:p>
    <w:p w14:paraId="73CD4BF4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</w:t>
      </w:r>
      <w:r>
        <w:rPr>
          <w:rFonts w:cs="Times New Roman"/>
        </w:rPr>
        <w:t>）最近几年，原子核科学家在超重元素岛的探测方面取得重大进展．</w:t>
      </w:r>
      <w:r>
        <w:rPr>
          <w:rFonts w:cs="Times New Roman"/>
        </w:rPr>
        <w:t>1996</w:t>
      </w:r>
      <w:r>
        <w:rPr>
          <w:rFonts w:cs="Times New Roman"/>
        </w:rPr>
        <w:t>年科学家们在研究某两个重离子结合成超重元素的反应时，发现生成的超重元素的核</w:t>
      </w:r>
      <w:r>
        <w:rPr>
          <w:rFonts w:cs="Times New Roman"/>
          <w:position w:val="-10"/>
        </w:rPr>
        <w:object w:dxaOrig="373" w:dyaOrig="334" w14:anchorId="69E11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6.65pt" o:ole="">
            <v:imagedata r:id="rId7" o:title=""/>
          </v:shape>
          <o:OLEObject Type="Embed" ProgID="Equation.DSMT4" ShapeID="_x0000_i1025" DrawAspect="Content" ObjectID="_1800912172" r:id="rId8"/>
        </w:object>
      </w:r>
      <w:r>
        <w:rPr>
          <w:rFonts w:cs="Times New Roman"/>
        </w:rPr>
        <w:t>经过</w:t>
      </w:r>
      <w:r>
        <w:rPr>
          <w:rFonts w:cs="Times New Roman"/>
        </w:rPr>
        <w:t>6</w:t>
      </w:r>
      <w:r>
        <w:rPr>
          <w:rFonts w:cs="Times New Roman"/>
        </w:rPr>
        <w:t>次</w:t>
      </w:r>
      <w:r>
        <w:rPr>
          <w:rFonts w:cs="Times New Roman"/>
        </w:rPr>
        <w:t>α</w:t>
      </w:r>
      <w:r>
        <w:rPr>
          <w:rFonts w:cs="Times New Roman"/>
        </w:rPr>
        <w:t>衰变后的产物是</w:t>
      </w:r>
      <w:r>
        <w:rPr>
          <w:rFonts w:cs="Times New Roman"/>
          <w:position w:val="-10"/>
        </w:rPr>
        <w:object w:dxaOrig="578" w:dyaOrig="350" w14:anchorId="7BD8E5D8">
          <v:shape id="_x0000_i1026" type="#_x0000_t75" style="width:29pt;height:17.4pt" o:ole="">
            <v:imagedata r:id="rId9" o:title=""/>
          </v:shape>
          <o:OLEObject Type="Embed" ProgID="Equation.DSMT4" ShapeID="_x0000_i1026" DrawAspect="Content" ObjectID="_1800912173" r:id="rId10"/>
        </w:object>
      </w:r>
      <w:r>
        <w:rPr>
          <w:rFonts w:cs="Times New Roman"/>
        </w:rPr>
        <w:t>．由此，可以判定生成的超重元素的原子序数和质量数分别是</w:t>
      </w:r>
    </w:p>
    <w:p w14:paraId="25E7C594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</w:t>
      </w:r>
      <w:r>
        <w:rPr>
          <w:rFonts w:cs="Times New Roman"/>
        </w:rPr>
        <w:t>124</w:t>
      </w:r>
      <w:r>
        <w:rPr>
          <w:rFonts w:cs="Times New Roman"/>
        </w:rPr>
        <w:t>、</w:t>
      </w:r>
      <w:r>
        <w:rPr>
          <w:rFonts w:cs="Times New Roman"/>
        </w:rPr>
        <w:t>259          B</w:t>
      </w:r>
      <w:r>
        <w:rPr>
          <w:rFonts w:cs="Times New Roman"/>
        </w:rPr>
        <w:t>．</w:t>
      </w:r>
      <w:r>
        <w:rPr>
          <w:rFonts w:cs="Times New Roman"/>
        </w:rPr>
        <w:t>124</w:t>
      </w:r>
      <w:r>
        <w:rPr>
          <w:rFonts w:cs="Times New Roman"/>
        </w:rPr>
        <w:t>、</w:t>
      </w:r>
      <w:r>
        <w:rPr>
          <w:rFonts w:cs="Times New Roman"/>
        </w:rPr>
        <w:t>265           C</w:t>
      </w:r>
      <w:r>
        <w:rPr>
          <w:rFonts w:cs="Times New Roman"/>
        </w:rPr>
        <w:t>．</w:t>
      </w:r>
      <w:r>
        <w:rPr>
          <w:rFonts w:cs="Times New Roman"/>
        </w:rPr>
        <w:t>112</w:t>
      </w:r>
      <w:r>
        <w:rPr>
          <w:rFonts w:cs="Times New Roman"/>
        </w:rPr>
        <w:t>、</w:t>
      </w:r>
      <w:r>
        <w:rPr>
          <w:rFonts w:cs="Times New Roman"/>
        </w:rPr>
        <w:t>265          D</w:t>
      </w:r>
      <w:r>
        <w:rPr>
          <w:rFonts w:cs="Times New Roman"/>
        </w:rPr>
        <w:t>．</w:t>
      </w:r>
      <w:r>
        <w:rPr>
          <w:rFonts w:cs="Times New Roman"/>
        </w:rPr>
        <w:t>112</w:t>
      </w:r>
      <w:r>
        <w:rPr>
          <w:rFonts w:cs="Times New Roman"/>
        </w:rPr>
        <w:t>、</w:t>
      </w:r>
      <w:r>
        <w:rPr>
          <w:rFonts w:cs="Times New Roman"/>
        </w:rPr>
        <w:t>277</w:t>
      </w:r>
    </w:p>
    <w:p w14:paraId="47939502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D</w:t>
      </w:r>
    </w:p>
    <w:p w14:paraId="03C84A31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·2</w:t>
      </w:r>
      <w:r>
        <w:rPr>
          <w:rFonts w:cs="Times New Roman"/>
        </w:rPr>
        <w:t>）对于一定量的理想气体，下列四个论述中正确的是</w:t>
      </w:r>
    </w:p>
    <w:p w14:paraId="35D2F2D2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．当分子热运动变剧烈时，压强必变大</w:t>
      </w:r>
    </w:p>
    <w:p w14:paraId="78BA44E4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B</w:t>
      </w:r>
      <w:r>
        <w:rPr>
          <w:rFonts w:cs="Times New Roman"/>
        </w:rPr>
        <w:t>．当分子热运动变剧烈时，压强可以不变</w:t>
      </w:r>
    </w:p>
    <w:p w14:paraId="1CF1E088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．当分子间的平均距离变大时，压强必变小</w:t>
      </w:r>
    </w:p>
    <w:p w14:paraId="063F8512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D</w:t>
      </w:r>
      <w:r>
        <w:rPr>
          <w:rFonts w:cs="Times New Roman"/>
        </w:rPr>
        <w:t>．当分子间的平均距离变大时，压强必变大</w:t>
      </w:r>
    </w:p>
    <w:p w14:paraId="4DE0B7D7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B</w:t>
      </w:r>
    </w:p>
    <w:p w14:paraId="40F984B4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·3</w:t>
      </w:r>
      <w:r>
        <w:rPr>
          <w:rFonts w:cs="Times New Roman"/>
        </w:rPr>
        <w:t>）某人造地球卫星因受高空稀薄空气的阻力作用，绕地球运转的轨道会慢慢改变，每次测量中卫星的运动可近似看做圆周运动．某次测量卫星的轨道半径为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，后来变为</w:t>
      </w:r>
      <w:r>
        <w:rPr>
          <w:rFonts w:cs="Times New Roman" w:hint="eastAsia"/>
          <w:i/>
          <w:iCs/>
        </w:rPr>
        <w:t>r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&lt;</w:t>
      </w:r>
      <w:bookmarkStart w:id="0" w:name="_Hlk187594344"/>
      <w:r>
        <w:rPr>
          <w:rFonts w:cs="Times New Roman"/>
          <w:i/>
          <w:iCs/>
        </w:rPr>
        <w:t>r</w:t>
      </w:r>
      <w:bookmarkEnd w:id="0"/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．以</w:t>
      </w:r>
      <w:r>
        <w:rPr>
          <w:rFonts w:cs="Times New Roman"/>
          <w:i/>
          <w:iCs/>
        </w:rPr>
        <w:t>E</w:t>
      </w:r>
      <w:r>
        <w:rPr>
          <w:rFonts w:cs="Times New Roman" w:hint="eastAsia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、</w:t>
      </w:r>
      <w:r>
        <w:rPr>
          <w:rFonts w:cs="Times New Roman"/>
          <w:i/>
          <w:iCs/>
        </w:rPr>
        <w:t>E</w:t>
      </w:r>
      <w:r>
        <w:rPr>
          <w:rFonts w:cs="Times New Roman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表示卫星在这两个轨道上的动能，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、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表示卫星在这两个轨道上绕地运动的周期，则</w:t>
      </w:r>
    </w:p>
    <w:p w14:paraId="3F64BFD0" w14:textId="77777777" w:rsidR="00BB2624" w:rsidRDefault="00000000">
      <w:pPr>
        <w:pStyle w:val="1"/>
        <w:ind w:left="440" w:hanging="440"/>
        <w:rPr>
          <w:rFonts w:cs="Times New Roman"/>
          <w:i/>
          <w:iCs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i/>
          <w:iCs/>
          <w:vertAlign w:val="subscript"/>
        </w:rPr>
        <w:t>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&lt;</w:t>
      </w:r>
      <w:r>
        <w:rPr>
          <w:rFonts w:cs="Times New Roman"/>
          <w:i/>
          <w:iCs/>
        </w:rPr>
        <w:t>E</w:t>
      </w:r>
      <w:r>
        <w:rPr>
          <w:rFonts w:cs="Times New Roman" w:hint="eastAsia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&lt;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1</w:t>
      </w:r>
    </w:p>
    <w:p w14:paraId="171F60E9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B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i/>
          <w:iCs/>
          <w:vertAlign w:val="subscript"/>
        </w:rPr>
        <w:t>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&lt;</w:t>
      </w:r>
      <w:r>
        <w:rPr>
          <w:rFonts w:cs="Times New Roman"/>
          <w:i/>
          <w:iCs/>
        </w:rPr>
        <w:t>E</w:t>
      </w:r>
      <w:r>
        <w:rPr>
          <w:rFonts w:cs="Times New Roman" w:hint="eastAsia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&gt;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1</w:t>
      </w:r>
    </w:p>
    <w:p w14:paraId="29D59606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</w:t>
      </w:r>
      <w:bookmarkStart w:id="1" w:name="_Hlk187666705"/>
      <w:r>
        <w:rPr>
          <w:rFonts w:cs="Times New Roman"/>
          <w:i/>
          <w:iCs/>
        </w:rPr>
        <w:t>E</w:t>
      </w:r>
      <w:r>
        <w:rPr>
          <w:rFonts w:cs="Times New Roman"/>
          <w:i/>
          <w:iCs/>
          <w:vertAlign w:val="subscript"/>
        </w:rPr>
        <w:t>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&gt;</w:t>
      </w:r>
      <w:bookmarkEnd w:id="1"/>
      <w:r>
        <w:rPr>
          <w:rFonts w:cs="Times New Roman"/>
          <w:i/>
          <w:iCs/>
        </w:rPr>
        <w:t>E</w:t>
      </w:r>
      <w:r>
        <w:rPr>
          <w:rFonts w:cs="Times New Roman" w:hint="eastAsia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&lt;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1</w:t>
      </w:r>
    </w:p>
    <w:p w14:paraId="01E933AF" w14:textId="77777777" w:rsidR="00BB2624" w:rsidRDefault="00000000">
      <w:pPr>
        <w:pStyle w:val="1"/>
        <w:ind w:leftChars="200" w:left="420" w:firstLineChars="0" w:firstLine="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Ek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&gt;</w:t>
      </w:r>
      <w:r>
        <w:rPr>
          <w:rFonts w:cs="Times New Roman"/>
          <w:i/>
          <w:iCs/>
        </w:rPr>
        <w:t>E</w:t>
      </w:r>
      <w:r>
        <w:rPr>
          <w:rFonts w:cs="Times New Roman" w:hint="eastAsia"/>
          <w:i/>
          <w:iCs/>
          <w:vertAlign w:val="subscript"/>
        </w:rPr>
        <w:t>k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&gt;</w:t>
      </w:r>
      <w:r>
        <w:rPr>
          <w:rFonts w:cs="Times New Roman"/>
          <w:i/>
          <w:iCs/>
        </w:rPr>
        <w:t>T</w:t>
      </w:r>
      <w:r>
        <w:rPr>
          <w:rFonts w:cs="Times New Roman" w:hint="eastAsia"/>
          <w:vertAlign w:val="subscript"/>
        </w:rPr>
        <w:t>1</w:t>
      </w:r>
    </w:p>
    <w:p w14:paraId="6A706955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bookmarkStart w:id="2" w:name="_Hlk187599456"/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bookmarkEnd w:id="2"/>
      <w:r>
        <w:rPr>
          <w:rFonts w:ascii="Times New Roman" w:hAnsi="Times New Roman" w:cs="Times New Roman"/>
          <w:color w:val="FF0000"/>
          <w:kern w:val="0"/>
          <w:szCs w:val="21"/>
        </w:rPr>
        <w:t>C</w:t>
      </w:r>
    </w:p>
    <w:p w14:paraId="7585DAE3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·4</w:t>
      </w:r>
      <w:r>
        <w:rPr>
          <w:rFonts w:cs="Times New Roman"/>
        </w:rPr>
        <w:t>）对于水平放置的平行板电容器，下列说法正确的是</w:t>
      </w:r>
    </w:p>
    <w:p w14:paraId="2B2B34B8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．将两极板的间距加大，电容将增大</w:t>
      </w:r>
    </w:p>
    <w:p w14:paraId="3392533B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B</w:t>
      </w:r>
      <w:r>
        <w:rPr>
          <w:rFonts w:cs="Times New Roman"/>
        </w:rPr>
        <w:t>．将两极板平行错开，使正对面积减小，电容将减小</w:t>
      </w:r>
    </w:p>
    <w:p w14:paraId="0F8FD6DA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．在下板的内表面上放置一面积和极板相等、厚度小于极板间距的陶瓷板，电容将增大</w:t>
      </w:r>
    </w:p>
    <w:p w14:paraId="1C322990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D</w:t>
      </w:r>
      <w:r>
        <w:rPr>
          <w:rFonts w:cs="Times New Roman"/>
        </w:rPr>
        <w:t>．在下板的内表面上放置一面积和极板相等、厚度小于极板间距的铝板，电容将增大</w:t>
      </w:r>
    </w:p>
    <w:p w14:paraId="4B712DE9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bookmarkStart w:id="3" w:name="_Hlk187676438"/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BCD</w:t>
      </w:r>
    </w:p>
    <w:bookmarkEnd w:id="3"/>
    <w:p w14:paraId="4FFB311D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·5</w:t>
      </w:r>
      <w:r>
        <w:rPr>
          <w:rFonts w:cs="Times New Roman"/>
        </w:rPr>
        <w:t>）图中活塞将气缸分成甲、乙两气室，气缸、活塞（连同拉杆）是绝热的，且不漏气．以</w:t>
      </w:r>
      <w:bookmarkStart w:id="4" w:name="_Hlk187666915"/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甲</w:t>
      </w:r>
      <w:bookmarkEnd w:id="4"/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乙</w:t>
      </w:r>
      <w:r>
        <w:rPr>
          <w:rFonts w:cs="Times New Roman"/>
        </w:rPr>
        <w:t>分别表示甲、乙两气室中气体的内能，则在将拉杆缓慢向外拉的过程中</w:t>
      </w:r>
    </w:p>
    <w:p w14:paraId="72980DD5" w14:textId="77777777" w:rsidR="00BB2624" w:rsidRDefault="00000000">
      <w:pPr>
        <w:pStyle w:val="1"/>
        <w:ind w:leftChars="200" w:left="420" w:firstLineChars="0" w:firstLine="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F67AEA" wp14:editId="6CD64F20">
            <wp:simplePos x="0" y="0"/>
            <wp:positionH relativeFrom="column">
              <wp:posOffset>4404360</wp:posOffset>
            </wp:positionH>
            <wp:positionV relativeFrom="paragraph">
              <wp:posOffset>49530</wp:posOffset>
            </wp:positionV>
            <wp:extent cx="1259840" cy="53975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A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甲</w:t>
      </w:r>
      <w:r>
        <w:rPr>
          <w:rFonts w:cs="Times New Roman"/>
        </w:rPr>
        <w:t>不变，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乙</w:t>
      </w:r>
      <w:r>
        <w:rPr>
          <w:rFonts w:cs="Times New Roman"/>
        </w:rPr>
        <w:t>减小</w:t>
      </w:r>
      <w:r>
        <w:rPr>
          <w:rFonts w:cs="Times New Roman"/>
        </w:rPr>
        <w:t xml:space="preserve">           B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甲</w:t>
      </w:r>
      <w:r>
        <w:rPr>
          <w:rFonts w:cs="Times New Roman"/>
        </w:rPr>
        <w:t>增大，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乙</w:t>
      </w:r>
      <w:r>
        <w:rPr>
          <w:rFonts w:cs="Times New Roman"/>
        </w:rPr>
        <w:t>不变</w:t>
      </w:r>
    </w:p>
    <w:p w14:paraId="4E579E96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甲</w:t>
      </w:r>
      <w:r>
        <w:rPr>
          <w:rFonts w:cs="Times New Roman"/>
        </w:rPr>
        <w:t>增大，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乙</w:t>
      </w:r>
      <w:r>
        <w:rPr>
          <w:rFonts w:cs="Times New Roman"/>
        </w:rPr>
        <w:t>减小</w:t>
      </w:r>
      <w:r>
        <w:rPr>
          <w:rFonts w:cs="Times New Roman"/>
        </w:rPr>
        <w:t xml:space="preserve">           D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甲</w:t>
      </w:r>
      <w:r>
        <w:rPr>
          <w:rFonts w:cs="Times New Roman"/>
        </w:rPr>
        <w:t>不变，</w:t>
      </w:r>
      <w:r>
        <w:rPr>
          <w:rFonts w:cs="Times New Roman"/>
          <w:i/>
          <w:iCs/>
        </w:rPr>
        <w:t>E</w:t>
      </w:r>
      <w:r>
        <w:rPr>
          <w:rFonts w:cs="Times New Roman"/>
          <w:vertAlign w:val="subscript"/>
        </w:rPr>
        <w:t>乙</w:t>
      </w:r>
      <w:r>
        <w:rPr>
          <w:rFonts w:cs="Times New Roman"/>
        </w:rPr>
        <w:t>不变</w:t>
      </w:r>
    </w:p>
    <w:p w14:paraId="126BC43A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C</w:t>
      </w:r>
    </w:p>
    <w:p w14:paraId="4B538F7B" w14:textId="77777777" w:rsidR="00BB2624" w:rsidRDefault="00BB2624">
      <w:pPr>
        <w:pStyle w:val="1"/>
        <w:ind w:left="440" w:hanging="440"/>
        <w:rPr>
          <w:rFonts w:cs="Times New Roman"/>
        </w:rPr>
      </w:pPr>
    </w:p>
    <w:p w14:paraId="5FB4342E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4A682F2" wp14:editId="32FA75BA">
            <wp:simplePos x="0" y="0"/>
            <wp:positionH relativeFrom="column">
              <wp:posOffset>4197350</wp:posOffset>
            </wp:positionH>
            <wp:positionV relativeFrom="paragraph">
              <wp:posOffset>283845</wp:posOffset>
            </wp:positionV>
            <wp:extent cx="1367790" cy="1151890"/>
            <wp:effectExtent l="0" t="0" r="381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6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·6</w:t>
      </w:r>
      <w:r>
        <w:rPr>
          <w:rFonts w:cs="Times New Roman"/>
        </w:rPr>
        <w:t>）图中为</w:t>
      </w:r>
      <w:r>
        <w:rPr>
          <w:rFonts w:cs="Times New Roman"/>
        </w:rPr>
        <w:t>X</w:t>
      </w:r>
      <w:r>
        <w:rPr>
          <w:rFonts w:cs="Times New Roman"/>
        </w:rPr>
        <w:t>射线管的结构示意图，</w:t>
      </w:r>
      <w:r>
        <w:rPr>
          <w:rFonts w:cs="Times New Roman"/>
          <w:i/>
          <w:iCs/>
        </w:rPr>
        <w:t>E</w:t>
      </w:r>
      <w:r>
        <w:rPr>
          <w:rFonts w:cs="Times New Roman"/>
        </w:rPr>
        <w:t>为灯丝电源．要使射线管发出</w:t>
      </w:r>
      <w:r>
        <w:rPr>
          <w:rFonts w:cs="Times New Roman"/>
        </w:rPr>
        <w:t>X</w:t>
      </w:r>
      <w:r>
        <w:rPr>
          <w:rFonts w:cs="Times New Roman"/>
        </w:rPr>
        <w:t>射线，须在</w:t>
      </w:r>
      <w:r>
        <w:rPr>
          <w:rFonts w:cs="Times New Roman"/>
          <w:i/>
          <w:iCs/>
        </w:rPr>
        <w:t>K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两电极间加上几万伏的直流高压</w:t>
      </w:r>
    </w:p>
    <w:p w14:paraId="1F42A207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．高压电源正极应接在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点，</w:t>
      </w:r>
      <w:r>
        <w:rPr>
          <w:rFonts w:cs="Times New Roman"/>
        </w:rPr>
        <w:t>X</w:t>
      </w:r>
      <w:r>
        <w:rPr>
          <w:rFonts w:cs="Times New Roman"/>
        </w:rPr>
        <w:t>射线从</w:t>
      </w:r>
      <w:r>
        <w:rPr>
          <w:rFonts w:cs="Times New Roman"/>
          <w:i/>
          <w:iCs/>
        </w:rPr>
        <w:t>K</w:t>
      </w:r>
      <w:r>
        <w:rPr>
          <w:rFonts w:cs="Times New Roman"/>
        </w:rPr>
        <w:t>极发出</w:t>
      </w:r>
    </w:p>
    <w:p w14:paraId="5A4EADCC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B</w:t>
      </w:r>
      <w:r>
        <w:rPr>
          <w:rFonts w:cs="Times New Roman"/>
        </w:rPr>
        <w:t>．高压电源正极应接在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点，</w:t>
      </w:r>
      <w:r>
        <w:rPr>
          <w:rFonts w:cs="Times New Roman"/>
        </w:rPr>
        <w:t>X</w:t>
      </w:r>
      <w:r>
        <w:rPr>
          <w:rFonts w:cs="Times New Roman"/>
        </w:rPr>
        <w:t>射线从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极发出</w:t>
      </w:r>
    </w:p>
    <w:p w14:paraId="176E6159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．高压电源正极应接在</w:t>
      </w:r>
      <w:r>
        <w:rPr>
          <w:rFonts w:cs="Times New Roman"/>
          <w:i/>
          <w:iCs/>
        </w:rPr>
        <w:t>Q</w:t>
      </w:r>
      <w:r>
        <w:rPr>
          <w:rFonts w:cs="Times New Roman"/>
        </w:rPr>
        <w:t>点，</w:t>
      </w:r>
      <w:r>
        <w:rPr>
          <w:rFonts w:cs="Times New Roman"/>
        </w:rPr>
        <w:t>X</w:t>
      </w:r>
      <w:r>
        <w:rPr>
          <w:rFonts w:cs="Times New Roman"/>
        </w:rPr>
        <w:t>射线从</w:t>
      </w:r>
      <w:r>
        <w:rPr>
          <w:rFonts w:cs="Times New Roman"/>
          <w:i/>
          <w:iCs/>
        </w:rPr>
        <w:t>K</w:t>
      </w:r>
      <w:r>
        <w:rPr>
          <w:rFonts w:cs="Times New Roman"/>
        </w:rPr>
        <w:t>极发出</w:t>
      </w:r>
    </w:p>
    <w:p w14:paraId="00995EF0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D</w:t>
      </w:r>
      <w:r>
        <w:rPr>
          <w:rFonts w:cs="Times New Roman"/>
        </w:rPr>
        <w:t>．高压电源正极应接在</w:t>
      </w:r>
      <w:r>
        <w:rPr>
          <w:rFonts w:cs="Times New Roman"/>
          <w:i/>
          <w:iCs/>
        </w:rPr>
        <w:t>Q</w:t>
      </w:r>
      <w:r>
        <w:rPr>
          <w:rFonts w:cs="Times New Roman"/>
        </w:rPr>
        <w:t>点，</w:t>
      </w:r>
      <w:r>
        <w:rPr>
          <w:rFonts w:cs="Times New Roman"/>
        </w:rPr>
        <w:t>X</w:t>
      </w:r>
      <w:r>
        <w:rPr>
          <w:rFonts w:cs="Times New Roman"/>
        </w:rPr>
        <w:t>射线从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极发出</w:t>
      </w:r>
    </w:p>
    <w:p w14:paraId="16DBDB3B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D</w:t>
      </w:r>
    </w:p>
    <w:p w14:paraId="0B762933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832521" wp14:editId="3B34448C">
            <wp:simplePos x="0" y="0"/>
            <wp:positionH relativeFrom="column">
              <wp:posOffset>3359785</wp:posOffset>
            </wp:positionH>
            <wp:positionV relativeFrom="paragraph">
              <wp:posOffset>375285</wp:posOffset>
            </wp:positionV>
            <wp:extent cx="2411730" cy="863600"/>
            <wp:effectExtent l="0" t="0" r="762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7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·7</w:t>
      </w:r>
      <w:r>
        <w:rPr>
          <w:rFonts w:cs="Times New Roman"/>
        </w:rPr>
        <w:t>）一列横波在</w:t>
      </w:r>
      <w:bookmarkStart w:id="5" w:name="_Hlk187667211"/>
      <w:r>
        <w:rPr>
          <w:rFonts w:cs="Times New Roman"/>
          <w:i/>
          <w:iCs/>
        </w:rPr>
        <w:t>t</w:t>
      </w:r>
      <w:r>
        <w:rPr>
          <w:rFonts w:cs="Times New Roman"/>
        </w:rPr>
        <w:t>=0</w:t>
      </w:r>
      <w:bookmarkEnd w:id="5"/>
      <w:r>
        <w:rPr>
          <w:rFonts w:cs="Times New Roman"/>
        </w:rPr>
        <w:t>时刻的波形如图中实线所示，在</w:t>
      </w:r>
      <w:r>
        <w:rPr>
          <w:rFonts w:cs="Times New Roman"/>
          <w:i/>
          <w:iCs/>
        </w:rPr>
        <w:t>t</w:t>
      </w:r>
      <w:r>
        <w:rPr>
          <w:rFonts w:cs="Times New Roman"/>
        </w:rPr>
        <w:t>=1 s</w:t>
      </w:r>
      <w:r>
        <w:rPr>
          <w:rFonts w:cs="Times New Roman"/>
        </w:rPr>
        <w:t>时刻的波形如图中虚线所示．由此可以判定此波的</w:t>
      </w:r>
    </w:p>
    <w:p w14:paraId="4F17426F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A</w:t>
      </w:r>
      <w:r>
        <w:rPr>
          <w:rFonts w:cs="Times New Roman"/>
        </w:rPr>
        <w:t>．波长一定是</w:t>
      </w:r>
      <w:r>
        <w:rPr>
          <w:rFonts w:cs="Times New Roman"/>
        </w:rPr>
        <w:t>4 cm</w:t>
      </w:r>
    </w:p>
    <w:p w14:paraId="4A5C87A9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B</w:t>
      </w:r>
      <w:r>
        <w:rPr>
          <w:rFonts w:cs="Times New Roman"/>
        </w:rPr>
        <w:t>．周期一定是</w:t>
      </w:r>
      <w:r>
        <w:rPr>
          <w:rFonts w:cs="Times New Roman"/>
        </w:rPr>
        <w:t>4 s</w:t>
      </w:r>
    </w:p>
    <w:p w14:paraId="5ACD2CC5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C</w:t>
      </w:r>
      <w:r>
        <w:rPr>
          <w:rFonts w:cs="Times New Roman"/>
        </w:rPr>
        <w:t>．振幅一定是</w:t>
      </w:r>
      <w:r>
        <w:rPr>
          <w:rFonts w:cs="Times New Roman"/>
        </w:rPr>
        <w:t>2 cm</w:t>
      </w:r>
    </w:p>
    <w:p w14:paraId="0C3B5B42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 xml:space="preserve">　　</w:t>
      </w:r>
      <w:r>
        <w:rPr>
          <w:rFonts w:cs="Times New Roman"/>
        </w:rPr>
        <w:t>D</w:t>
      </w:r>
      <w:r>
        <w:rPr>
          <w:rFonts w:cs="Times New Roman"/>
        </w:rPr>
        <w:t>．传播速度一定是</w:t>
      </w:r>
      <w:r>
        <w:rPr>
          <w:rFonts w:cs="Times New Roman"/>
        </w:rPr>
        <w:t>1 cm</w:t>
      </w:r>
      <w:r>
        <w:rPr>
          <w:rFonts w:cs="Times New Roman" w:hint="eastAsia"/>
        </w:rPr>
        <w:t>/s</w:t>
      </w:r>
    </w:p>
    <w:p w14:paraId="5C28B6B6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AC</w:t>
      </w:r>
    </w:p>
    <w:p w14:paraId="20F645C0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8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·8</w:t>
      </w:r>
      <w:r>
        <w:rPr>
          <w:rFonts w:cs="Times New Roman"/>
        </w:rPr>
        <w:t>）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是两束平行的单色光，它们从空气射入水中的折射角分别为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B</w:t>
      </w:r>
      <w:r>
        <w:rPr>
          <w:rFonts w:cs="Times New Roman"/>
        </w:rPr>
        <w:t>，</w:t>
      </w:r>
    </w:p>
    <w:p w14:paraId="22DEA43A" w14:textId="77777777" w:rsidR="00BB2624" w:rsidRDefault="00000000">
      <w:pPr>
        <w:pStyle w:val="1"/>
        <w:ind w:leftChars="198" w:left="416" w:firstLineChars="0" w:firstLine="0"/>
        <w:rPr>
          <w:rFonts w:cs="Times New Roman"/>
        </w:rPr>
      </w:pPr>
      <w:r>
        <w:rPr>
          <w:rFonts w:cs="Times New Roman"/>
        </w:rPr>
        <w:t>若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A</w:t>
      </w:r>
      <w:r>
        <w:rPr>
          <w:rFonts w:cs="Times New Roman"/>
        </w:rPr>
        <w:t>＞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B</w:t>
      </w:r>
      <w:r>
        <w:rPr>
          <w:rFonts w:cs="Times New Roman"/>
        </w:rPr>
        <w:t>，则</w:t>
      </w:r>
    </w:p>
    <w:p w14:paraId="524F17DE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</w:rPr>
        <w:t>．在空气中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的波长大于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的波长</w:t>
      </w:r>
    </w:p>
    <w:p w14:paraId="3F536E79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</w:rPr>
        <w:t>．在水中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的传播速度大于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的传播速度</w:t>
      </w:r>
    </w:p>
    <w:p w14:paraId="7EC1F517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的频率大于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的频率</w:t>
      </w:r>
    </w:p>
    <w:p w14:paraId="71E46B17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</w:rPr>
        <w:t>．在水中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的波长小于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的波长</w:t>
      </w:r>
    </w:p>
    <w:p w14:paraId="62ED3562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AB</w:t>
      </w:r>
    </w:p>
    <w:p w14:paraId="4125DD53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36755E" wp14:editId="47416E11">
            <wp:simplePos x="0" y="0"/>
            <wp:positionH relativeFrom="column">
              <wp:posOffset>4147185</wp:posOffset>
            </wp:positionH>
            <wp:positionV relativeFrom="paragraph">
              <wp:posOffset>684530</wp:posOffset>
            </wp:positionV>
            <wp:extent cx="1151890" cy="1115695"/>
            <wp:effectExtent l="0" t="0" r="0" b="825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9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·9</w:t>
      </w:r>
      <w:r>
        <w:rPr>
          <w:rFonts w:cs="Times New Roman"/>
        </w:rPr>
        <w:t>）</w:t>
      </w:r>
      <w:r>
        <w:rPr>
          <w:rFonts w:cs="Times New Roman" w:hint="eastAsia"/>
        </w:rPr>
        <w:t>如</w:t>
      </w:r>
      <w:r>
        <w:rPr>
          <w:rFonts w:cs="Times New Roman"/>
        </w:rPr>
        <w:t>图为一电路板的示意图，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b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为接线柱，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与</w:t>
      </w:r>
      <w:r>
        <w:rPr>
          <w:rFonts w:cs="Times New Roman"/>
        </w:rPr>
        <w:t>220 V</w:t>
      </w:r>
      <w:r>
        <w:rPr>
          <w:rFonts w:cs="Times New Roman"/>
        </w:rPr>
        <w:t>的交流电源连接，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间、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间、</w:t>
      </w:r>
      <w:r>
        <w:rPr>
          <w:rFonts w:cs="Times New Roman"/>
          <w:i/>
          <w:iCs/>
        </w:rPr>
        <w:t>cd</w:t>
      </w:r>
      <w:r>
        <w:rPr>
          <w:rFonts w:cs="Times New Roman"/>
        </w:rPr>
        <w:t>间分别连接一个电阻，现发现电路中没有电流，为检查电路故障，用一交流电压表分别测得</w:t>
      </w:r>
      <w:r>
        <w:rPr>
          <w:rFonts w:cs="Times New Roman"/>
          <w:i/>
          <w:iCs/>
        </w:rPr>
        <w:t>b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两点间以及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两点间的电压均为</w:t>
      </w:r>
      <w:r>
        <w:rPr>
          <w:rFonts w:cs="Times New Roman"/>
        </w:rPr>
        <w:t>220 V</w:t>
      </w:r>
      <w:r>
        <w:rPr>
          <w:rFonts w:cs="Times New Roman"/>
        </w:rPr>
        <w:t>．由此可知</w:t>
      </w:r>
    </w:p>
    <w:p w14:paraId="64A88221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间电路通，</w:t>
      </w:r>
      <w:r>
        <w:rPr>
          <w:rFonts w:cs="Times New Roman"/>
          <w:i/>
          <w:iCs/>
        </w:rPr>
        <w:t>cd</w:t>
      </w:r>
      <w:r>
        <w:rPr>
          <w:rFonts w:cs="Times New Roman"/>
        </w:rPr>
        <w:t>间电路不通</w:t>
      </w:r>
    </w:p>
    <w:p w14:paraId="2F95290C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间电路不通，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间电路通</w:t>
      </w:r>
    </w:p>
    <w:p w14:paraId="08546AE8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间电路通，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间电路不通</w:t>
      </w:r>
    </w:p>
    <w:p w14:paraId="29960CF1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bc</w:t>
      </w:r>
      <w:r>
        <w:rPr>
          <w:rFonts w:cs="Times New Roman"/>
        </w:rPr>
        <w:t>间电路不通，</w:t>
      </w:r>
      <w:r>
        <w:rPr>
          <w:rFonts w:cs="Times New Roman"/>
          <w:i/>
          <w:iCs/>
        </w:rPr>
        <w:t>cd</w:t>
      </w:r>
      <w:r>
        <w:rPr>
          <w:rFonts w:cs="Times New Roman"/>
        </w:rPr>
        <w:t>间电路通</w:t>
      </w:r>
    </w:p>
    <w:p w14:paraId="7C7B380A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CD</w:t>
      </w:r>
    </w:p>
    <w:p w14:paraId="1E21C435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2850A0" wp14:editId="09A9EAC9">
            <wp:simplePos x="0" y="0"/>
            <wp:positionH relativeFrom="column">
              <wp:posOffset>3947160</wp:posOffset>
            </wp:positionH>
            <wp:positionV relativeFrom="paragraph">
              <wp:posOffset>1019810</wp:posOffset>
            </wp:positionV>
            <wp:extent cx="1617980" cy="895985"/>
            <wp:effectExtent l="0" t="0" r="127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10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·10</w:t>
      </w:r>
      <w:r>
        <w:rPr>
          <w:rFonts w:cs="Times New Roman"/>
        </w:rPr>
        <w:t>）下图为一空间探测器的示意图，</w:t>
      </w:r>
      <w:bookmarkStart w:id="6" w:name="_Hlk187599055"/>
      <w:bookmarkStart w:id="7" w:name="_Hlk187596653"/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1</w:t>
      </w:r>
      <w:bookmarkEnd w:id="6"/>
      <w:r>
        <w:rPr>
          <w:rFonts w:cs="Times New Roman"/>
          <w:i/>
          <w:iCs/>
        </w:rPr>
        <w:t>、</w:t>
      </w:r>
      <w:bookmarkStart w:id="8" w:name="_Hlk187599070"/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2</w:t>
      </w:r>
      <w:bookmarkEnd w:id="7"/>
      <w:bookmarkEnd w:id="8"/>
      <w:r>
        <w:rPr>
          <w:rFonts w:cs="Times New Roman"/>
          <w:i/>
          <w:iCs/>
        </w:rPr>
        <w:t>、</w:t>
      </w:r>
      <w:bookmarkStart w:id="9" w:name="_Hlk187599088"/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3</w:t>
      </w:r>
      <w:bookmarkEnd w:id="9"/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P</w:t>
      </w:r>
      <w:r>
        <w:rPr>
          <w:rFonts w:cs="Times New Roman" w:hint="eastAsia"/>
          <w:vertAlign w:val="subscript"/>
        </w:rPr>
        <w:t>4</w:t>
      </w:r>
      <w:r>
        <w:rPr>
          <w:rFonts w:cs="Times New Roman"/>
        </w:rPr>
        <w:t>是四个喷气发动机，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1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的连线与空间一固定坐标系的</w:t>
      </w:r>
      <w:r>
        <w:rPr>
          <w:rFonts w:cs="Times New Roman"/>
          <w:i/>
          <w:iCs/>
        </w:rPr>
        <w:t>x</w:t>
      </w:r>
      <w:r>
        <w:rPr>
          <w:rFonts w:cs="Times New Roman"/>
        </w:rPr>
        <w:t>轴平行，</w:t>
      </w:r>
      <w:bookmarkStart w:id="10" w:name="_Hlk187596485"/>
      <w:r>
        <w:rPr>
          <w:rFonts w:cs="Times New Roman"/>
          <w:i/>
          <w:iCs/>
        </w:rPr>
        <w:t>P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  <w:i/>
          <w:iCs/>
        </w:rPr>
        <w:t>、</w:t>
      </w:r>
      <w:bookmarkEnd w:id="10"/>
      <w:r>
        <w:rPr>
          <w:rFonts w:cs="Times New Roman"/>
          <w:i/>
          <w:iCs/>
        </w:rPr>
        <w:t>P</w:t>
      </w:r>
      <w:r>
        <w:rPr>
          <w:rFonts w:cs="Times New Roman" w:hint="eastAsia"/>
          <w:vertAlign w:val="subscript"/>
        </w:rPr>
        <w:t>4</w:t>
      </w:r>
      <w:r>
        <w:rPr>
          <w:rFonts w:cs="Times New Roman"/>
        </w:rPr>
        <w:t>的连线与</w:t>
      </w:r>
      <w:bookmarkStart w:id="11" w:name="_Hlk187598942"/>
      <w:r>
        <w:rPr>
          <w:rFonts w:cs="Times New Roman"/>
          <w:i/>
          <w:iCs/>
        </w:rPr>
        <w:t>y</w:t>
      </w:r>
      <w:bookmarkEnd w:id="11"/>
      <w:r>
        <w:rPr>
          <w:rFonts w:cs="Times New Roman"/>
        </w:rPr>
        <w:t>轴平行．每台发动机开动时，都能向探测器提供推力，但不会使探测器转动．开始时，探测器以恒定的速率</w:t>
      </w:r>
      <w:bookmarkStart w:id="12" w:name="_Hlk187599030"/>
      <w:r>
        <w:rPr>
          <w:rFonts w:cs="Times New Roman"/>
          <w:position w:val="-12"/>
        </w:rPr>
        <w:object w:dxaOrig="278" w:dyaOrig="350" w14:anchorId="56A0E0A2">
          <v:shape id="_x0000_i1027" type="#_x0000_t75" style="width:14pt;height:17.4pt" o:ole="">
            <v:imagedata r:id="rId16" o:title=""/>
          </v:shape>
          <o:OLEObject Type="Embed" ProgID="Equation.DSMT4" ShapeID="_x0000_i1027" DrawAspect="Content" ObjectID="_1800912174" r:id="rId17"/>
        </w:object>
      </w:r>
      <w:bookmarkEnd w:id="12"/>
      <w:r>
        <w:rPr>
          <w:rFonts w:cs="Times New Roman"/>
        </w:rPr>
        <w:t>为向正</w:t>
      </w:r>
      <w:r>
        <w:rPr>
          <w:rFonts w:cs="Times New Roman"/>
          <w:i/>
          <w:iCs/>
        </w:rPr>
        <w:t>x</w:t>
      </w:r>
      <w:r>
        <w:rPr>
          <w:rFonts w:cs="Times New Roman"/>
        </w:rPr>
        <w:t>方向平动．要使探测器改为向正</w:t>
      </w:r>
      <w:r>
        <w:rPr>
          <w:rFonts w:cs="Times New Roman"/>
          <w:i/>
          <w:iCs/>
        </w:rPr>
        <w:t>x</w:t>
      </w:r>
      <w:r>
        <w:rPr>
          <w:rFonts w:cs="Times New Roman"/>
        </w:rPr>
        <w:t>偏负</w:t>
      </w:r>
      <w:r>
        <w:rPr>
          <w:rFonts w:cs="Times New Roman"/>
          <w:i/>
          <w:iCs/>
        </w:rPr>
        <w:t>y</w:t>
      </w:r>
      <w:r>
        <w:rPr>
          <w:rFonts w:cs="Times New Roman" w:hint="eastAsia"/>
          <w:i/>
          <w:iCs/>
        </w:rPr>
        <w:t xml:space="preserve"> </w:t>
      </w:r>
      <w:r>
        <w:rPr>
          <w:rFonts w:cs="Times New Roman" w:hint="eastAsia"/>
        </w:rPr>
        <w:t>60</w:t>
      </w:r>
      <w:r>
        <w:rPr>
          <w:rFonts w:cs="Times New Roman" w:hint="eastAsia"/>
        </w:rPr>
        <w:t>°</w:t>
      </w:r>
      <w:r>
        <w:rPr>
          <w:rFonts w:cs="Times New Roman"/>
        </w:rPr>
        <w:t>的方向以原来的速率</w:t>
      </w:r>
      <w:r>
        <w:rPr>
          <w:rFonts w:cs="Times New Roman"/>
          <w:position w:val="-12"/>
        </w:rPr>
        <w:object w:dxaOrig="278" w:dyaOrig="350" w14:anchorId="74D688DB">
          <v:shape id="_x0000_i1028" type="#_x0000_t75" style="width:14pt;height:17.4pt" o:ole="">
            <v:imagedata r:id="rId16" o:title=""/>
          </v:shape>
          <o:OLEObject Type="Embed" ProgID="Equation.DSMT4" ShapeID="_x0000_i1028" DrawAspect="Content" ObjectID="_1800912175" r:id="rId18"/>
        </w:object>
      </w:r>
      <w:r>
        <w:rPr>
          <w:rFonts w:cs="Times New Roman"/>
        </w:rPr>
        <w:t>平动，则可</w:t>
      </w:r>
    </w:p>
    <w:p w14:paraId="1070E060" w14:textId="77777777" w:rsidR="00BB2624" w:rsidRDefault="00000000">
      <w:pPr>
        <w:pStyle w:val="1"/>
        <w:ind w:leftChars="200" w:left="420" w:firstLineChars="0" w:firstLine="0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</w:rPr>
        <w:t>．先开动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适当时间，再开动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₄</w:t>
      </w:r>
      <w:r>
        <w:rPr>
          <w:rFonts w:cs="Times New Roman"/>
        </w:rPr>
        <w:t>适当时间</w:t>
      </w:r>
    </w:p>
    <w:p w14:paraId="555C826A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</w:rPr>
        <w:t>B</w:t>
      </w:r>
      <w:r>
        <w:rPr>
          <w:rFonts w:cs="Times New Roman"/>
        </w:rPr>
        <w:t>．先开动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适当时间，再开动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适当时间</w:t>
      </w:r>
    </w:p>
    <w:p w14:paraId="5903F78B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</w:rPr>
        <w:t>C</w:t>
      </w:r>
      <w:r>
        <w:rPr>
          <w:rFonts w:cs="Times New Roman"/>
        </w:rPr>
        <w:t>．开动</w:t>
      </w:r>
      <w:r>
        <w:rPr>
          <w:rFonts w:cs="Times New Roman"/>
          <w:i/>
          <w:iCs/>
        </w:rPr>
        <w:t>P</w:t>
      </w:r>
      <w:r>
        <w:rPr>
          <w:rFonts w:cs="Times New Roman" w:hint="eastAsia"/>
          <w:vertAlign w:val="subscript"/>
        </w:rPr>
        <w:t>4</w:t>
      </w:r>
      <w:r>
        <w:rPr>
          <w:rFonts w:cs="Times New Roman"/>
        </w:rPr>
        <w:t>适当时间</w:t>
      </w:r>
    </w:p>
    <w:p w14:paraId="083C83F0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</w:rPr>
        <w:t>．先开动</w:t>
      </w:r>
      <w:r>
        <w:rPr>
          <w:rFonts w:cs="Times New Roman"/>
          <w:i/>
          <w:iCs/>
        </w:rPr>
        <w:t>P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>适当时间，再开动</w:t>
      </w:r>
      <w:r>
        <w:rPr>
          <w:rFonts w:cs="Times New Roman"/>
          <w:i/>
          <w:iCs/>
        </w:rPr>
        <w:t>P</w:t>
      </w:r>
      <w:r>
        <w:rPr>
          <w:rFonts w:cs="Times New Roman" w:hint="eastAsia"/>
          <w:vertAlign w:val="subscript"/>
        </w:rPr>
        <w:t>4</w:t>
      </w:r>
      <w:r>
        <w:rPr>
          <w:rFonts w:cs="Times New Roman"/>
        </w:rPr>
        <w:t>，适当时间</w:t>
      </w:r>
    </w:p>
    <w:p w14:paraId="149E4C02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bookmarkStart w:id="13" w:name="_Hlk187613614"/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bookmarkEnd w:id="13"/>
      <w:r>
        <w:rPr>
          <w:rFonts w:ascii="Times New Roman" w:hAnsi="Times New Roman" w:cs="Times New Roman"/>
          <w:color w:val="FF0000"/>
          <w:kern w:val="0"/>
          <w:szCs w:val="21"/>
        </w:rPr>
        <w:t>A</w:t>
      </w:r>
    </w:p>
    <w:p w14:paraId="17D69696" w14:textId="77777777" w:rsidR="00BB2624" w:rsidRDefault="00000000">
      <w:pPr>
        <w:ind w:left="0" w:firstLineChars="0" w:firstLine="0"/>
        <w:rPr>
          <w:rFonts w:ascii="黑体" w:eastAsia="黑体" w:hAnsi="黑体" w:cs="Times New Roman" w:hint="eastAsia"/>
          <w:sz w:val="22"/>
        </w:rPr>
      </w:pPr>
      <w:r>
        <w:rPr>
          <w:rFonts w:ascii="黑体" w:eastAsia="黑体" w:hAnsi="黑体" w:cs="Times New Roman"/>
          <w:sz w:val="22"/>
        </w:rPr>
        <w:t>二、本题共3小题；每小题5分，共15分．把答案填在题中的横线上．</w:t>
      </w:r>
    </w:p>
    <w:p w14:paraId="1E5BB244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lastRenderedPageBreak/>
        <w:t>11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·11</w:t>
      </w:r>
      <w:r>
        <w:rPr>
          <w:rFonts w:cs="Times New Roman"/>
        </w:rPr>
        <w:t>）裂变反应是目前核能利用中常用的反应．以原子核</w:t>
      </w:r>
      <w:bookmarkStart w:id="14" w:name="_Hlk187614908"/>
      <w:r>
        <w:rPr>
          <w:rFonts w:cs="Times New Roman"/>
          <w:position w:val="-12"/>
        </w:rPr>
        <w:object w:dxaOrig="489" w:dyaOrig="384" w14:anchorId="654D29E0">
          <v:shape id="_x0000_i1029" type="#_x0000_t75" style="width:24.4pt;height:19.1pt" o:ole="">
            <v:imagedata r:id="rId19" o:title=""/>
          </v:shape>
          <o:OLEObject Type="Embed" ProgID="Equation.DSMT4" ShapeID="_x0000_i1029" DrawAspect="Content" ObjectID="_1800912176" r:id="rId20"/>
        </w:object>
      </w:r>
      <w:bookmarkEnd w:id="14"/>
      <w:r>
        <w:rPr>
          <w:rFonts w:cs="Times New Roman"/>
        </w:rPr>
        <w:t>为燃料的反应堆中，当</w:t>
      </w:r>
      <w:r>
        <w:rPr>
          <w:rFonts w:cs="Times New Roman"/>
          <w:position w:val="-12"/>
        </w:rPr>
        <w:object w:dxaOrig="489" w:dyaOrig="384" w14:anchorId="5C4C5B01">
          <v:shape id="_x0000_i1030" type="#_x0000_t75" style="width:24.4pt;height:19.1pt" o:ole="">
            <v:imagedata r:id="rId19" o:title=""/>
          </v:shape>
          <o:OLEObject Type="Embed" ProgID="Equation.DSMT4" ShapeID="_x0000_i1030" DrawAspect="Content" ObjectID="_1800912177" r:id="rId21"/>
        </w:object>
      </w:r>
      <w:r>
        <w:rPr>
          <w:rFonts w:cs="Times New Roman"/>
        </w:rPr>
        <w:t>俘获一个慢中子后发生的裂变反应可以有多种方式，其中一种可表示为</w:t>
      </w:r>
    </w:p>
    <w:p w14:paraId="3ED28FE7" w14:textId="77777777" w:rsidR="00BB2624" w:rsidRDefault="00000000">
      <w:pPr>
        <w:pStyle w:val="1"/>
        <w:ind w:leftChars="400" w:left="840" w:firstLineChars="500" w:firstLine="1100"/>
        <w:rPr>
          <w:rFonts w:cs="Times New Roman"/>
        </w:rPr>
      </w:pPr>
      <w:r>
        <w:rPr>
          <w:rFonts w:cs="Times New Roman"/>
          <w:position w:val="-26"/>
        </w:rPr>
        <w:object w:dxaOrig="3936" w:dyaOrig="651" w14:anchorId="784C0D07">
          <v:shape id="_x0000_i1031" type="#_x0000_t75" style="width:196.9pt;height:32.6pt" o:ole="">
            <v:imagedata r:id="rId22" o:title=""/>
          </v:shape>
          <o:OLEObject Type="Embed" ProgID="Equation.DSMT4" ShapeID="_x0000_i1031" DrawAspect="Content" ObjectID="_1800912178" r:id="rId23"/>
        </w:object>
      </w:r>
    </w:p>
    <w:p w14:paraId="2EE76969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反应方程下方的数字是中子及有关原子的静止质量（以原子质量单位</w:t>
      </w:r>
      <w:r>
        <w:rPr>
          <w:rFonts w:cs="Times New Roman"/>
        </w:rPr>
        <w:t>u</w:t>
      </w:r>
      <w:r>
        <w:rPr>
          <w:rFonts w:cs="Times New Roman"/>
        </w:rPr>
        <w:t>为单位）．已知</w:t>
      </w:r>
      <w:r>
        <w:rPr>
          <w:rFonts w:cs="Times New Roman"/>
        </w:rPr>
        <w:t>l u</w:t>
      </w:r>
      <w:r>
        <w:rPr>
          <w:rFonts w:cs="Times New Roman"/>
        </w:rPr>
        <w:t>的质量对应的能量为</w:t>
      </w:r>
      <w:r>
        <w:rPr>
          <w:rFonts w:cs="Times New Roman"/>
        </w:rPr>
        <w:t>9.3×10</w:t>
      </w:r>
      <w:r>
        <w:rPr>
          <w:rFonts w:cs="Times New Roman"/>
          <w:vertAlign w:val="superscript"/>
        </w:rPr>
        <w:t>2</w:t>
      </w:r>
      <w:r>
        <w:rPr>
          <w:rFonts w:cs="Times New Roman" w:hint="eastAsia"/>
          <w:vertAlign w:val="superscript"/>
        </w:rPr>
        <w:t xml:space="preserve"> </w:t>
      </w:r>
      <w:r>
        <w:rPr>
          <w:rFonts w:cs="Times New Roman"/>
        </w:rPr>
        <w:t>M</w:t>
      </w:r>
      <w:r>
        <w:rPr>
          <w:rFonts w:cs="Times New Roman" w:hint="eastAsia"/>
        </w:rPr>
        <w:t>e</w:t>
      </w:r>
      <w:r>
        <w:rPr>
          <w:rFonts w:cs="Times New Roman"/>
        </w:rPr>
        <w:t>V</w:t>
      </w:r>
      <w:r>
        <w:rPr>
          <w:rFonts w:cs="Times New Roman"/>
        </w:rPr>
        <w:t>，此裂变反应释放出的能量是</w:t>
      </w:r>
      <w:r>
        <w:rPr>
          <w:rFonts w:cs="Times New Roman"/>
        </w:rPr>
        <w:t>___________________</w:t>
      </w:r>
      <w:r>
        <w:rPr>
          <w:rFonts w:cs="Times New Roman"/>
        </w:rPr>
        <w:t>．</w:t>
      </w:r>
    </w:p>
    <w:p w14:paraId="7EC3A879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1.8×10</w:t>
      </w:r>
      <w:r>
        <w:rPr>
          <w:rFonts w:ascii="Times New Roman" w:hAnsi="Times New Roman" w:cs="Times New Roman" w:hint="eastAsia"/>
          <w:color w:val="FF0000"/>
          <w:kern w:val="0"/>
          <w:szCs w:val="21"/>
        </w:rPr>
        <w:t>2</w:t>
      </w:r>
      <w:r>
        <w:rPr>
          <w:rFonts w:ascii="Times New Roman" w:hAnsi="Times New Roman" w:cs="Times New Roman"/>
          <w:color w:val="FF0000"/>
          <w:kern w:val="0"/>
          <w:szCs w:val="21"/>
        </w:rPr>
        <w:t>MeV</w:t>
      </w:r>
    </w:p>
    <w:p w14:paraId="3323272A" w14:textId="77777777" w:rsidR="00BB2624" w:rsidRDefault="00000000">
      <w:pPr>
        <w:pStyle w:val="1"/>
        <w:ind w:leftChars="-21" w:left="506" w:hangingChars="250" w:hanging="550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9CB351" wp14:editId="4E97E1F2">
            <wp:simplePos x="0" y="0"/>
            <wp:positionH relativeFrom="column">
              <wp:posOffset>4404360</wp:posOffset>
            </wp:positionH>
            <wp:positionV relativeFrom="paragraph">
              <wp:posOffset>474345</wp:posOffset>
            </wp:positionV>
            <wp:extent cx="1475740" cy="1403985"/>
            <wp:effectExtent l="0" t="0" r="0" b="571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12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·12</w:t>
      </w:r>
      <w:r>
        <w:rPr>
          <w:rFonts w:cs="Times New Roman"/>
        </w:rPr>
        <w:t>）空间存在以</w:t>
      </w:r>
      <w:r>
        <w:rPr>
          <w:rFonts w:cs="Times New Roman"/>
          <w:i/>
          <w:iCs/>
        </w:rPr>
        <w:t>ab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cd</w:t>
      </w:r>
      <w:r>
        <w:rPr>
          <w:rFonts w:cs="Times New Roman"/>
        </w:rPr>
        <w:t>为边界的匀强磁场区域，磁感强度大小为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，方向垂直纸面向外，区域宽为</w:t>
      </w:r>
      <w:r>
        <w:rPr>
          <w:rFonts w:cs="Times New Roman"/>
          <w:i/>
          <w:iCs/>
        </w:rPr>
        <w:t>l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．现有一矩形线框处在图中纸面内，它的短边与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重合，长度为</w:t>
      </w:r>
      <w:r>
        <w:rPr>
          <w:rFonts w:cs="Times New Roman"/>
          <w:i/>
          <w:iCs/>
        </w:rPr>
        <w:t>l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，长边的长度为</w:t>
      </w:r>
      <w:r>
        <w:rPr>
          <w:rFonts w:cs="Times New Roman"/>
        </w:rPr>
        <w:t>2</w:t>
      </w:r>
      <w:r>
        <w:rPr>
          <w:rFonts w:cs="Times New Roman"/>
          <w:i/>
          <w:iCs/>
        </w:rPr>
        <w:t>l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，如图所示．某时刻线框以初速</w:t>
      </w:r>
      <w:r>
        <w:rPr>
          <w:rFonts w:ascii="Book Antiqua" w:hAnsi="Book Antiqua" w:cs="Times New Roman"/>
          <w:i/>
        </w:rPr>
        <w:t>v</w:t>
      </w:r>
      <w:r>
        <w:rPr>
          <w:rFonts w:cs="Times New Roman"/>
        </w:rPr>
        <w:t>沿与</w:t>
      </w:r>
      <w:r>
        <w:rPr>
          <w:rFonts w:cs="Times New Roman"/>
          <w:i/>
          <w:iCs/>
        </w:rPr>
        <w:t>ab</w:t>
      </w:r>
      <w:r>
        <w:rPr>
          <w:rFonts w:cs="Times New Roman"/>
        </w:rPr>
        <w:t>垂直的方向进入磁场区域，同时某人对线框施以作用力，使它的速度大小和方向保持不变．设该线框的电阻为</w:t>
      </w:r>
      <w:r>
        <w:rPr>
          <w:rFonts w:cs="Times New Roman"/>
          <w:i/>
          <w:iCs/>
        </w:rPr>
        <w:t>R</w:t>
      </w:r>
      <w:r>
        <w:rPr>
          <w:rFonts w:cs="Times New Roman"/>
        </w:rPr>
        <w:t>．从线框开始进入磁场到完全离开磁场的过程中，人对线框作用力所做的功等于</w:t>
      </w:r>
      <w:r>
        <w:rPr>
          <w:rFonts w:cs="Times New Roman"/>
        </w:rPr>
        <w:t>___________</w:t>
      </w:r>
      <w:r>
        <w:rPr>
          <w:rFonts w:cs="Times New Roman"/>
        </w:rPr>
        <w:t>．</w:t>
      </w:r>
    </w:p>
    <w:p w14:paraId="66A23DD0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object w:dxaOrig="873" w:dyaOrig="600" w14:anchorId="33C3F19B">
          <v:shape id="_x0000_i1032" type="#_x0000_t75" style="width:43.75pt;height:29.95pt" o:ole="">
            <v:imagedata r:id="rId25" o:title=""/>
          </v:shape>
          <o:OLEObject Type="Embed" ProgID="Equation.DSMT4" ShapeID="_x0000_i1032" DrawAspect="Content" ObjectID="_1800912179" r:id="rId26"/>
        </w:object>
      </w:r>
    </w:p>
    <w:p w14:paraId="792A404E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13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·13</w:t>
      </w:r>
      <w:r>
        <w:rPr>
          <w:rFonts w:cs="Times New Roman"/>
        </w:rPr>
        <w:t>）假设在</w:t>
      </w:r>
      <w:r>
        <w:rPr>
          <w:rFonts w:cs="Times New Roman"/>
        </w:rPr>
        <w:t>NaCl</w:t>
      </w:r>
      <w:r>
        <w:rPr>
          <w:rFonts w:cs="Times New Roman"/>
        </w:rPr>
        <w:t>蒸气中存在由钠离子</w:t>
      </w:r>
      <w:r>
        <w:rPr>
          <w:rFonts w:cs="Times New Roman"/>
        </w:rPr>
        <w:t>Na</w:t>
      </w:r>
      <w:r>
        <w:rPr>
          <w:rFonts w:eastAsia="MS Gothic" w:cs="Times New Roman"/>
        </w:rPr>
        <w:t>⁺</w:t>
      </w:r>
      <w:r>
        <w:rPr>
          <w:rFonts w:cs="Times New Roman"/>
        </w:rPr>
        <w:t>和氯离子</w:t>
      </w:r>
      <w:r>
        <w:rPr>
          <w:rFonts w:cs="Times New Roman"/>
        </w:rPr>
        <w:t>Cl</w:t>
      </w:r>
      <w:r>
        <w:rPr>
          <w:rFonts w:eastAsia="MS Gothic" w:cs="Times New Roman"/>
        </w:rPr>
        <w:t>⁻</w:t>
      </w:r>
      <w:r>
        <w:rPr>
          <w:rFonts w:cs="Times New Roman"/>
        </w:rPr>
        <w:t>靠静电相互作用构成的单个氯化钠</w:t>
      </w:r>
      <w:r>
        <w:rPr>
          <w:rFonts w:cs="Times New Roman"/>
        </w:rPr>
        <w:t>NaCl</w:t>
      </w:r>
      <w:r>
        <w:rPr>
          <w:rFonts w:cs="Times New Roman"/>
        </w:rPr>
        <w:t>分子</w:t>
      </w:r>
      <w:r>
        <w:rPr>
          <w:rFonts w:cs="Times New Roman" w:hint="eastAsia"/>
        </w:rPr>
        <w:t>．</w:t>
      </w:r>
      <w:r>
        <w:rPr>
          <w:rFonts w:cs="Times New Roman"/>
        </w:rPr>
        <w:t>若取</w:t>
      </w:r>
      <w:r>
        <w:rPr>
          <w:rFonts w:cs="Times New Roman"/>
        </w:rPr>
        <w:t>Na</w:t>
      </w:r>
      <w:r>
        <w:rPr>
          <w:rFonts w:eastAsia="MS Gothic" w:cs="Times New Roman"/>
        </w:rPr>
        <w:t>⁺</w:t>
      </w:r>
      <w:r>
        <w:rPr>
          <w:rFonts w:cs="Times New Roman"/>
        </w:rPr>
        <w:t>，与</w:t>
      </w:r>
      <w:r>
        <w:rPr>
          <w:rFonts w:cs="Times New Roman"/>
        </w:rPr>
        <w:t>Cl</w:t>
      </w:r>
      <w:r>
        <w:rPr>
          <w:rFonts w:eastAsia="MS Gothic" w:cs="Times New Roman"/>
        </w:rPr>
        <w:t>⁻</w:t>
      </w:r>
      <w:r>
        <w:rPr>
          <w:rFonts w:cs="Times New Roman"/>
        </w:rPr>
        <w:t>相距无限远时其电势能为零，一个</w:t>
      </w:r>
      <w:r>
        <w:rPr>
          <w:rFonts w:cs="Times New Roman"/>
        </w:rPr>
        <w:t>NaCl</w:t>
      </w:r>
      <w:r>
        <w:rPr>
          <w:rFonts w:cs="Times New Roman"/>
        </w:rPr>
        <w:t>分子的电势能为</w:t>
      </w:r>
      <w:r>
        <w:rPr>
          <w:rFonts w:cs="Times New Roman"/>
        </w:rPr>
        <w:t xml:space="preserve">   -6.l eV</w:t>
      </w:r>
      <w:r>
        <w:rPr>
          <w:rFonts w:cs="Times New Roman"/>
        </w:rPr>
        <w:t>．已知使一个中性钠原子</w:t>
      </w:r>
      <w:r>
        <w:rPr>
          <w:rFonts w:cs="Times New Roman"/>
        </w:rPr>
        <w:t>Na</w:t>
      </w:r>
      <w:r>
        <w:rPr>
          <w:rFonts w:cs="Times New Roman"/>
        </w:rPr>
        <w:t>最外层的电子脱离钠原子而形成的钠离子</w:t>
      </w:r>
      <w:r>
        <w:rPr>
          <w:rFonts w:cs="Times New Roman"/>
        </w:rPr>
        <w:t>Na</w:t>
      </w:r>
      <w:r>
        <w:rPr>
          <w:rFonts w:eastAsia="MS Gothic" w:cs="Times New Roman"/>
        </w:rPr>
        <w:t>⁺</w:t>
      </w:r>
      <w:r>
        <w:rPr>
          <w:rFonts w:cs="Times New Roman"/>
        </w:rPr>
        <w:t>所需的能量（电离能）为</w:t>
      </w:r>
      <w:r>
        <w:rPr>
          <w:rFonts w:cs="Times New Roman"/>
        </w:rPr>
        <w:t>5.1 eV</w:t>
      </w:r>
      <w:r>
        <w:rPr>
          <w:rFonts w:cs="Times New Roman"/>
        </w:rPr>
        <w:t>，使一个中性氯原子</w:t>
      </w:r>
      <w:r>
        <w:rPr>
          <w:rFonts w:cs="Times New Roman"/>
        </w:rPr>
        <w:t>Cl</w:t>
      </w:r>
      <w:r>
        <w:rPr>
          <w:rFonts w:cs="Times New Roman"/>
        </w:rPr>
        <w:t>结合一个电子形成氯离子</w:t>
      </w:r>
      <w:r>
        <w:rPr>
          <w:rFonts w:cs="Times New Roman"/>
        </w:rPr>
        <w:t>Cl</w:t>
      </w:r>
      <w:r>
        <w:rPr>
          <w:rFonts w:eastAsia="MS Gothic" w:cs="Times New Roman"/>
        </w:rPr>
        <w:t>⁻</w:t>
      </w:r>
      <w:r>
        <w:rPr>
          <w:rFonts w:cs="Times New Roman"/>
        </w:rPr>
        <w:t>所放出的能量（结合能）为</w:t>
      </w:r>
      <w:r>
        <w:rPr>
          <w:rFonts w:cs="Times New Roman"/>
        </w:rPr>
        <w:t>3.8 eV</w:t>
      </w:r>
      <w:r>
        <w:rPr>
          <w:rFonts w:cs="Times New Roman"/>
        </w:rPr>
        <w:t>．由此可算出，在将一个</w:t>
      </w:r>
      <w:r>
        <w:rPr>
          <w:rFonts w:cs="Times New Roman"/>
        </w:rPr>
        <w:t>NaCl</w:t>
      </w:r>
      <w:r>
        <w:rPr>
          <w:rFonts w:cs="Times New Roman"/>
        </w:rPr>
        <w:t>分子分解成彼此远离的中性钠原子</w:t>
      </w:r>
      <w:r>
        <w:rPr>
          <w:rFonts w:cs="Times New Roman"/>
        </w:rPr>
        <w:t>Na</w:t>
      </w:r>
      <w:r>
        <w:rPr>
          <w:rFonts w:cs="Times New Roman"/>
        </w:rPr>
        <w:t>和中性氯原子</w:t>
      </w:r>
      <w:r>
        <w:rPr>
          <w:rFonts w:cs="Times New Roman"/>
        </w:rPr>
        <w:t>Cl</w:t>
      </w:r>
      <w:r>
        <w:rPr>
          <w:rFonts w:cs="Times New Roman"/>
        </w:rPr>
        <w:t>的过程中，外界供给的总能量等于</w:t>
      </w:r>
      <w:r>
        <w:rPr>
          <w:rFonts w:cs="Times New Roman"/>
        </w:rPr>
        <w:t>________eV</w:t>
      </w:r>
      <w:r>
        <w:rPr>
          <w:rFonts w:cs="Times New Roman"/>
        </w:rPr>
        <w:t>．</w:t>
      </w:r>
    </w:p>
    <w:p w14:paraId="64F1F82E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</w:t>
      </w:r>
      <w:r>
        <w:rPr>
          <w:rFonts w:ascii="Times New Roman" w:hAnsi="Times New Roman" w:cs="Times New Roman"/>
          <w:color w:val="FF0000"/>
          <w:kern w:val="0"/>
          <w:szCs w:val="21"/>
        </w:rPr>
        <w:t>4.8eV</w:t>
      </w:r>
    </w:p>
    <w:p w14:paraId="31CAE2B1" w14:textId="77777777" w:rsidR="00BB2624" w:rsidRDefault="00000000">
      <w:pPr>
        <w:pStyle w:val="1"/>
        <w:ind w:leftChars="25" w:left="253" w:firstLineChars="0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三、本题共3小题,共20分(14题6分、15题6分、16题8分)．</w:t>
      </w:r>
    </w:p>
    <w:p w14:paraId="4F675BF1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18A856" wp14:editId="6FFEF40F">
                <wp:simplePos x="0" y="0"/>
                <wp:positionH relativeFrom="column">
                  <wp:posOffset>1693545</wp:posOffset>
                </wp:positionH>
                <wp:positionV relativeFrom="paragraph">
                  <wp:posOffset>1717040</wp:posOffset>
                </wp:positionV>
                <wp:extent cx="3411220" cy="1115695"/>
                <wp:effectExtent l="0" t="0" r="0" b="8255"/>
                <wp:wrapTopAndBottom/>
                <wp:docPr id="29932412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220" cy="1115695"/>
                          <a:chOff x="0" y="0"/>
                          <a:chExt cx="3411220" cy="1115695"/>
                        </a:xfrm>
                      </wpg:grpSpPr>
                      <pic:pic xmlns:pic="http://schemas.openxmlformats.org/drawingml/2006/picture">
                        <pic:nvPicPr>
                          <pic:cNvPr id="863818938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013267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133.35pt;margin-top:135.2pt;height:87.85pt;width:268.6pt;mso-wrap-distance-bottom:0pt;mso-wrap-distance-top:0pt;z-index:251667456;mso-width-relative:page;mso-height-relative:page;" coordsize="3411220,1115695" o:gfxdata="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">
                <o:lock v:ext="edit" aspectratio="f"/>
                <v:shape id="image13.jpeg" o:spid="_x0000_s1026" o:spt="75" type="#_x0000_t75" style="position:absolute;left:2295525;top:0;height:1115695;width:1115695;" filled="f" o:preferrelative="t" stroked="f" coordsize="21600,21600" o:gfxdata="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O4o&#10;hs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32" o:title=""/>
                  <o:lock v:ext="edit" aspectratio="t"/>
                </v:shape>
                <v:shape id="image12.jpeg" o:spid="_x0000_s1026" o:spt="75" type="#_x0000_t75" style="position:absolute;left:0;top:0;height:1115695;width:1079500;" filled="f" o:preferrelative="t" stroked="f" coordsize="21600,21600" o:gfxdata="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w2Sc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3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cs="Times New Roman"/>
        </w:rPr>
        <w:t>14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·14</w:t>
      </w:r>
      <w:r>
        <w:rPr>
          <w:rFonts w:cs="Times New Roman"/>
        </w:rPr>
        <w:t>）（</w:t>
      </w:r>
      <w:r>
        <w:rPr>
          <w:rFonts w:cs="Times New Roman"/>
        </w:rPr>
        <w:t>6</w:t>
      </w:r>
      <w:r>
        <w:rPr>
          <w:rFonts w:cs="Times New Roman"/>
        </w:rPr>
        <w:t>分）某同学用图甲所示装置通过半径相同的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两球的碰撞来验证动量守恒定律．图中</w:t>
      </w:r>
      <w:r>
        <w:rPr>
          <w:rFonts w:cs="Times New Roman"/>
          <w:i/>
          <w:iCs/>
        </w:rPr>
        <w:t>PQ</w:t>
      </w:r>
      <w:r>
        <w:rPr>
          <w:rFonts w:cs="Times New Roman"/>
        </w:rPr>
        <w:t>是斜槽，</w:t>
      </w:r>
      <w:r>
        <w:rPr>
          <w:rFonts w:cs="Times New Roman"/>
          <w:i/>
          <w:iCs/>
        </w:rPr>
        <w:t>QR</w:t>
      </w:r>
      <w:r>
        <w:rPr>
          <w:rFonts w:cs="Times New Roman"/>
        </w:rPr>
        <w:t>为水平槽．实验时先使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球从斜槽上某一固定位置</w:t>
      </w:r>
      <w:r>
        <w:rPr>
          <w:rFonts w:cs="Times New Roman"/>
          <w:i/>
          <w:iCs/>
        </w:rPr>
        <w:t>G</w:t>
      </w:r>
      <w:r>
        <w:rPr>
          <w:rFonts w:cs="Times New Roman"/>
        </w:rPr>
        <w:t>由静止开始滚下，落到位于水平地面的记录纸上，留下痕迹．重复上述操作</w:t>
      </w:r>
      <w:r>
        <w:rPr>
          <w:rFonts w:cs="Times New Roman"/>
        </w:rPr>
        <w:t>10</w:t>
      </w:r>
      <w:r>
        <w:rPr>
          <w:rFonts w:cs="Times New Roman"/>
        </w:rPr>
        <w:t>次，得到</w:t>
      </w:r>
      <w:r>
        <w:rPr>
          <w:rFonts w:cs="Times New Roman"/>
        </w:rPr>
        <w:t>10</w:t>
      </w:r>
      <w:r>
        <w:rPr>
          <w:rFonts w:cs="Times New Roman"/>
        </w:rPr>
        <w:t>个落点痕迹．再把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球放在水平槽上靠近槽末端的地方，让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球仍从位置</w:t>
      </w:r>
      <w:r>
        <w:rPr>
          <w:rFonts w:cs="Times New Roman"/>
          <w:i/>
          <w:iCs/>
        </w:rPr>
        <w:t>G</w:t>
      </w:r>
      <w:r>
        <w:rPr>
          <w:rFonts w:cs="Times New Roman"/>
        </w:rPr>
        <w:t>由静止开始滚下，和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球碰撞后，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球分别在记录纸上留下各自的落点痕迹，重复这种操作</w:t>
      </w:r>
      <w:r>
        <w:rPr>
          <w:rFonts w:cs="Times New Roman"/>
        </w:rPr>
        <w:t>10</w:t>
      </w:r>
      <w:r>
        <w:rPr>
          <w:rFonts w:cs="Times New Roman"/>
        </w:rPr>
        <w:t>次．图甲中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点是水平槽末端</w:t>
      </w:r>
      <w:r>
        <w:rPr>
          <w:rFonts w:cs="Times New Roman"/>
          <w:i/>
          <w:iCs/>
        </w:rPr>
        <w:t>R</w:t>
      </w:r>
      <w:r>
        <w:rPr>
          <w:rFonts w:cs="Times New Roman"/>
        </w:rPr>
        <w:t>在记录纸上的垂直投影点，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球落点痕迹如图乙所示，其中米尺水平放置，且平行于</w:t>
      </w:r>
      <w:r>
        <w:rPr>
          <w:rFonts w:cs="Times New Roman"/>
          <w:i/>
          <w:iCs/>
        </w:rPr>
        <w:t>G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所在的平面，米尺的零点与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点对齐．</w:t>
      </w:r>
    </w:p>
    <w:p w14:paraId="4B3F1CDE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4F435534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1</w:t>
      </w:r>
      <w:r>
        <w:rPr>
          <w:rFonts w:cs="Times New Roman"/>
        </w:rPr>
        <w:t>）碰撞后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球的水平射程应取为</w:t>
      </w:r>
      <w:r>
        <w:rPr>
          <w:rFonts w:cs="Times New Roman"/>
        </w:rPr>
        <w:t>______cm</w:t>
      </w:r>
      <w:r>
        <w:rPr>
          <w:rFonts w:cs="Times New Roman"/>
        </w:rPr>
        <w:t>．</w:t>
      </w:r>
    </w:p>
    <w:p w14:paraId="65287C96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2</w:t>
      </w:r>
      <w:r>
        <w:rPr>
          <w:rFonts w:cs="Times New Roman"/>
        </w:rPr>
        <w:t>）在以下选项中，哪些是本次实验必须进行的测量</w:t>
      </w:r>
      <w:r>
        <w:rPr>
          <w:rFonts w:cs="Times New Roman"/>
        </w:rPr>
        <w:t>?</w:t>
      </w:r>
      <w:r>
        <w:rPr>
          <w:rFonts w:cs="Times New Roman"/>
        </w:rPr>
        <w:t>答：</w:t>
      </w:r>
      <w:r>
        <w:rPr>
          <w:rFonts w:cs="Times New Roman"/>
        </w:rPr>
        <w:t>________</w:t>
      </w:r>
      <w:r>
        <w:rPr>
          <w:rFonts w:cs="Times New Roman"/>
        </w:rPr>
        <w:t>（填选项号）．</w:t>
      </w:r>
    </w:p>
    <w:p w14:paraId="5D407862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lastRenderedPageBreak/>
        <w:tab/>
        <w:t>A</w:t>
      </w:r>
      <w:r>
        <w:rPr>
          <w:rFonts w:cs="Times New Roman"/>
        </w:rPr>
        <w:t>．水平槽上未放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球时，测量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球落点位置到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点的距离</w:t>
      </w:r>
    </w:p>
    <w:p w14:paraId="0D57250A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ab/>
        <w:t>B</w:t>
      </w:r>
      <w:r>
        <w:rPr>
          <w:rFonts w:cs="Times New Roman"/>
        </w:rPr>
        <w:t>．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球碰撞后，测量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球落点位置到</w:t>
      </w:r>
      <w:r>
        <w:rPr>
          <w:rFonts w:cs="Times New Roman"/>
          <w:i/>
          <w:iCs/>
        </w:rPr>
        <w:t>O</w:t>
      </w:r>
      <w:r>
        <w:rPr>
          <w:rFonts w:cs="Times New Roman"/>
        </w:rPr>
        <w:t>点的距离</w:t>
      </w:r>
    </w:p>
    <w:p w14:paraId="6334B783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ab/>
        <w:t>C</w:t>
      </w:r>
      <w:r>
        <w:rPr>
          <w:rFonts w:cs="Times New Roman"/>
        </w:rPr>
        <w:t>．测量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球或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球的直径</w:t>
      </w:r>
    </w:p>
    <w:p w14:paraId="78711658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ab/>
        <w:t>D</w:t>
      </w:r>
      <w:r>
        <w:rPr>
          <w:rFonts w:cs="Times New Roman"/>
        </w:rPr>
        <w:t>．测量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球和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球的质量（或两球质量之比）</w:t>
      </w:r>
    </w:p>
    <w:p w14:paraId="2573348B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ab/>
        <w:t>E</w:t>
      </w:r>
      <w:r>
        <w:rPr>
          <w:rFonts w:cs="Times New Roman"/>
        </w:rPr>
        <w:t>．测量</w:t>
      </w:r>
      <w:r>
        <w:rPr>
          <w:rFonts w:cs="Times New Roman"/>
          <w:i/>
          <w:iCs/>
        </w:rPr>
        <w:t>G</w:t>
      </w:r>
      <w:r>
        <w:rPr>
          <w:rFonts w:cs="Times New Roman"/>
        </w:rPr>
        <w:t>点相对于水平槽面的高度</w:t>
      </w:r>
    </w:p>
    <w:p w14:paraId="4FB374AA" w14:textId="77777777" w:rsidR="00BB2624" w:rsidRDefault="00000000">
      <w:pPr>
        <w:tabs>
          <w:tab w:val="left" w:pos="3402"/>
        </w:tabs>
        <w:snapToGrid w:val="0"/>
        <w:spacing w:line="276" w:lineRule="auto"/>
        <w:ind w:left="198" w:firstLineChars="100" w:firstLine="210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cs="Times New Roman"/>
          <w:color w:val="FF0000"/>
          <w:kern w:val="0"/>
          <w:szCs w:val="21"/>
        </w:rPr>
        <w:t>【答案】（</w:t>
      </w:r>
      <w:r>
        <w:rPr>
          <w:rFonts w:ascii="Times New Roman" w:hAnsi="Times New Roman" w:cs="Times New Roman"/>
          <w:color w:val="FF0000"/>
          <w:kern w:val="0"/>
          <w:szCs w:val="21"/>
        </w:rPr>
        <w:t>1</w:t>
      </w:r>
      <w:r>
        <w:rPr>
          <w:rFonts w:ascii="Times New Roman" w:hAnsi="Times New Roman" w:cs="Times New Roman"/>
          <w:color w:val="FF0000"/>
          <w:kern w:val="0"/>
          <w:szCs w:val="21"/>
        </w:rPr>
        <w:t>）</w:t>
      </w:r>
      <w:r>
        <w:rPr>
          <w:rFonts w:ascii="Times New Roman" w:hAnsi="Times New Roman" w:cs="Times New Roman"/>
          <w:color w:val="FF0000"/>
          <w:kern w:val="0"/>
          <w:szCs w:val="21"/>
        </w:rPr>
        <w:t>64.7</w:t>
      </w:r>
      <w:r>
        <w:rPr>
          <w:rFonts w:ascii="Times New Roman" w:hAnsi="Times New Roman" w:cs="Times New Roman"/>
          <w:color w:val="FF0000"/>
          <w:kern w:val="0"/>
          <w:szCs w:val="21"/>
        </w:rPr>
        <w:t>（</w:t>
      </w:r>
      <w:r>
        <w:rPr>
          <w:rFonts w:ascii="Times New Roman" w:hAnsi="Times New Roman" w:cs="Times New Roman"/>
          <w:color w:val="FF0000"/>
          <w:kern w:val="0"/>
          <w:szCs w:val="21"/>
        </w:rPr>
        <w:t>64.2~65.2</w:t>
      </w:r>
      <w:r>
        <w:rPr>
          <w:rFonts w:ascii="Times New Roman" w:hAnsi="Times New Roman" w:cs="Times New Roman"/>
          <w:color w:val="FF0000"/>
          <w:kern w:val="0"/>
          <w:szCs w:val="21"/>
        </w:rPr>
        <w:t>）；</w:t>
      </w:r>
      <w:r>
        <w:rPr>
          <w:rFonts w:ascii="Times New Roman" w:hAnsi="Times New Roman" w:cs="Times New Roman"/>
          <w:color w:val="FF0000"/>
          <w:kern w:val="0"/>
          <w:szCs w:val="21"/>
        </w:rPr>
        <w:t xml:space="preserve">       </w:t>
      </w:r>
      <w:r>
        <w:rPr>
          <w:rFonts w:ascii="Times New Roman" w:hAnsi="Times New Roman" w:cs="Times New Roman"/>
          <w:color w:val="FF0000"/>
          <w:kern w:val="0"/>
          <w:szCs w:val="21"/>
        </w:rPr>
        <w:t>（</w:t>
      </w:r>
      <w:r>
        <w:rPr>
          <w:rFonts w:ascii="Times New Roman" w:hAnsi="Times New Roman" w:cs="Times New Roman"/>
          <w:color w:val="FF0000"/>
          <w:kern w:val="0"/>
          <w:szCs w:val="21"/>
        </w:rPr>
        <w:t>2</w:t>
      </w:r>
      <w:r>
        <w:rPr>
          <w:rFonts w:ascii="Times New Roman" w:hAnsi="Times New Roman" w:cs="Times New Roman"/>
          <w:color w:val="FF0000"/>
          <w:kern w:val="0"/>
          <w:szCs w:val="21"/>
        </w:rPr>
        <w:t>）</w:t>
      </w:r>
      <w:r>
        <w:rPr>
          <w:rFonts w:ascii="Times New Roman" w:hAnsi="Times New Roman" w:cs="Times New Roman"/>
          <w:color w:val="FF0000"/>
          <w:kern w:val="0"/>
          <w:szCs w:val="21"/>
        </w:rPr>
        <w:t>ABD</w:t>
      </w:r>
    </w:p>
    <w:p w14:paraId="328F7221" w14:textId="77777777" w:rsidR="00BB2624" w:rsidRDefault="00BB2624">
      <w:pPr>
        <w:pStyle w:val="1"/>
        <w:ind w:leftChars="202" w:left="424" w:firstLineChars="0" w:firstLine="0"/>
        <w:rPr>
          <w:rFonts w:cs="Times New Roman"/>
          <w:color w:val="FF0000"/>
        </w:rPr>
      </w:pPr>
    </w:p>
    <w:p w14:paraId="441A23B2" w14:textId="77777777" w:rsidR="00BB2624" w:rsidRDefault="00000000">
      <w:pPr>
        <w:pStyle w:val="1"/>
        <w:ind w:leftChars="-1" w:left="566" w:hangingChars="258" w:hanging="568"/>
        <w:rPr>
          <w:rFonts w:cs="Times New Roman"/>
        </w:rPr>
      </w:pPr>
      <w:r>
        <w:rPr>
          <w:rFonts w:cs="Times New Roman"/>
        </w:rPr>
        <w:t>15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·15</w:t>
      </w:r>
      <w:r>
        <w:rPr>
          <w:rFonts w:cs="Times New Roman"/>
        </w:rPr>
        <w:t>）（</w:t>
      </w:r>
      <w:r>
        <w:rPr>
          <w:rFonts w:cs="Times New Roman"/>
        </w:rPr>
        <w:t>6</w:t>
      </w:r>
      <w:r>
        <w:rPr>
          <w:rFonts w:cs="Times New Roman"/>
        </w:rPr>
        <w:t>分）如图，一光源位于金属圆筒内部轴线上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点，与筒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端的距离为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，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无法直接测量，另有凸透镜、光屏、米尺及带支架的光具座．现用这些器材测量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．为此，先将圆筒、凸透镜、光屏依次放在光具座支架上，令圆筒轴线与透镜主光轴重合，屏与光源的距离足够远，使得移动透镜时，可在屏上两次出现光源的像．将圆筒及光屏位置固定．由光路的可逆性可知，第一次成像的像距等于第二次成像的物距．然后进行以下的测量：</w:t>
      </w:r>
    </w:p>
    <w:p w14:paraId="39D836FC" w14:textId="77777777" w:rsidR="00BB2624" w:rsidRDefault="00000000">
      <w:pPr>
        <w:pStyle w:val="1"/>
        <w:ind w:leftChars="400" w:left="840" w:firstLineChars="0" w:firstLine="0"/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2E5D75E" wp14:editId="6683E49F">
            <wp:simplePos x="0" y="0"/>
            <wp:positionH relativeFrom="column">
              <wp:posOffset>2297430</wp:posOffset>
            </wp:positionH>
            <wp:positionV relativeFrom="paragraph">
              <wp:posOffset>-1270</wp:posOffset>
            </wp:positionV>
            <wp:extent cx="2051685" cy="611505"/>
            <wp:effectExtent l="0" t="0" r="5715" b="0"/>
            <wp:wrapTopAndBottom/>
            <wp:docPr id="1965429200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29200" name="image14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23ACA" w14:textId="77777777" w:rsidR="00BB2624" w:rsidRDefault="00000000">
      <w:pPr>
        <w:pStyle w:val="1"/>
        <w:ind w:leftChars="270" w:left="567" w:firstLineChars="0" w:firstLine="0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617AC" w14:textId="77777777" w:rsidR="00BB2624" w:rsidRDefault="00000000">
      <w:pPr>
        <w:pStyle w:val="1"/>
        <w:ind w:leftChars="270" w:left="567" w:firstLineChars="0" w:firstLine="0"/>
        <w:rPr>
          <w:rFonts w:cs="Times New Roman"/>
        </w:rPr>
      </w:pPr>
      <w:r>
        <w:rPr>
          <w:rFonts w:cs="Times New Roman"/>
        </w:rPr>
        <w:t>用测得的物理量可得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=</w:t>
      </w:r>
      <w:r>
        <w:rPr>
          <w:rFonts w:cs="Times New Roman" w:hint="eastAsia"/>
          <w:u w:val="single"/>
        </w:rPr>
        <w:t xml:space="preserve">                            </w:t>
      </w:r>
      <w:r>
        <w:rPr>
          <w:rFonts w:cs="Times New Roman"/>
        </w:rPr>
        <w:t>．</w:t>
      </w:r>
    </w:p>
    <w:p w14:paraId="05D6F57C" w14:textId="77777777" w:rsidR="00BB2624" w:rsidRDefault="00000000">
      <w:pPr>
        <w:pStyle w:val="1"/>
        <w:ind w:leftChars="270" w:left="567" w:firstLineChars="0" w:firstLine="0"/>
        <w:rPr>
          <w:rFonts w:cs="Times New Roman"/>
        </w:rPr>
      </w:pPr>
      <w:r>
        <w:rPr>
          <w:rFonts w:cs="Times New Roman"/>
        </w:rPr>
        <w:t>（应说明各符合所代表的物理量）</w:t>
      </w:r>
    </w:p>
    <w:p w14:paraId="22943AEA" w14:textId="77777777" w:rsidR="00BB2624" w:rsidRDefault="00000000">
      <w:pPr>
        <w:pStyle w:val="1"/>
        <w:ind w:leftChars="270" w:left="567" w:firstLineChars="0" w:firstLine="0"/>
        <w:rPr>
          <w:rFonts w:cs="Times New Roman"/>
          <w:color w:val="FF0000"/>
        </w:rPr>
      </w:pPr>
      <w:r>
        <w:rPr>
          <w:rFonts w:cs="Times New Roman"/>
          <w:color w:val="FF0000"/>
        </w:rPr>
        <w:t>【答案】移动透镜，当屏上得到光源清晰的像时，测量像距</w:t>
      </w:r>
      <w:r>
        <w:rPr>
          <w:rFonts w:cs="Times New Roman"/>
          <w:i/>
          <w:color w:val="FF0000"/>
        </w:rPr>
        <w:t>v</w:t>
      </w:r>
      <w:r>
        <w:rPr>
          <w:rFonts w:cs="Times New Roman"/>
          <w:color w:val="FF0000"/>
        </w:rPr>
        <w:t>；继续移动透镜，当屏上得到光源的另一个清晰的像时，测量端面</w:t>
      </w:r>
      <w:r>
        <w:rPr>
          <w:rFonts w:cs="Times New Roman"/>
          <w:i/>
          <w:iCs/>
          <w:color w:val="FF0000"/>
        </w:rPr>
        <w:t>B</w:t>
      </w:r>
      <w:r>
        <w:rPr>
          <w:rFonts w:cs="Times New Roman"/>
          <w:color w:val="FF0000"/>
        </w:rPr>
        <w:t>与透镜的距离</w:t>
      </w:r>
      <w:r>
        <w:rPr>
          <w:rFonts w:cs="Times New Roman"/>
          <w:i/>
          <w:iCs/>
          <w:color w:val="FF0000"/>
        </w:rPr>
        <w:t>l</w:t>
      </w:r>
      <w:r>
        <w:rPr>
          <w:rFonts w:cs="Times New Roman"/>
          <w:color w:val="FF0000"/>
        </w:rPr>
        <w:t>.</w:t>
      </w:r>
    </w:p>
    <w:p w14:paraId="2BA4E492" w14:textId="77777777" w:rsidR="00BB2624" w:rsidRDefault="00000000">
      <w:pPr>
        <w:pStyle w:val="1"/>
        <w:ind w:leftChars="400" w:left="840" w:firstLineChars="0" w:firstLine="0"/>
        <w:rPr>
          <w:rFonts w:cs="Times New Roman"/>
          <w:color w:val="FF0000"/>
        </w:rPr>
      </w:pPr>
      <w:r>
        <w:rPr>
          <w:rFonts w:cs="Times New Roman"/>
          <w:i/>
          <w:iCs/>
          <w:color w:val="FF0000"/>
        </w:rPr>
        <w:t>d=</w:t>
      </w:r>
      <w:r>
        <w:rPr>
          <w:rFonts w:cs="Times New Roman"/>
          <w:i/>
          <w:color w:val="FF0000"/>
        </w:rPr>
        <w:t xml:space="preserve"> </w:t>
      </w:r>
      <w:r>
        <w:rPr>
          <w:rFonts w:ascii="Book Antiqua" w:hAnsi="Book Antiqua" w:cs="Times New Roman"/>
          <w:i/>
          <w:color w:val="FF0000"/>
        </w:rPr>
        <w:t>v</w:t>
      </w:r>
      <w:r>
        <w:rPr>
          <w:rFonts w:ascii="宋体" w:hAnsi="宋体" w:cs="Times New Roman" w:hint="eastAsia"/>
          <w:i/>
          <w:color w:val="FF0000"/>
        </w:rPr>
        <w:t>-</w:t>
      </w:r>
      <w:r>
        <w:rPr>
          <w:rFonts w:cs="Times New Roman"/>
          <w:i/>
          <w:iCs/>
          <w:color w:val="FF0000"/>
        </w:rPr>
        <w:t>l</w:t>
      </w:r>
    </w:p>
    <w:p w14:paraId="6FE18C67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16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·16</w:t>
      </w:r>
      <w:r>
        <w:rPr>
          <w:rFonts w:cs="Times New Roman"/>
        </w:rPr>
        <w:t>）（</w:t>
      </w:r>
      <w:r>
        <w:rPr>
          <w:rFonts w:cs="Times New Roman"/>
        </w:rPr>
        <w:t>8</w:t>
      </w:r>
      <w:r>
        <w:rPr>
          <w:rFonts w:cs="Times New Roman"/>
        </w:rPr>
        <w:t>分）从下列中选出适当的实验器材，设计一电路来测量电流表</w:t>
      </w:r>
      <w:bookmarkStart w:id="15" w:name="_Hlk187668504"/>
      <w:r>
        <w:rPr>
          <w:rFonts w:cs="Times New Roman"/>
        </w:rPr>
        <w:t>A₁</w:t>
      </w:r>
      <w:bookmarkEnd w:id="15"/>
      <w:r>
        <w:rPr>
          <w:rFonts w:cs="Times New Roman"/>
        </w:rPr>
        <w:t>的内阻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，要求方法简捷，有尽可能高的测量精度，并能测得多组数据．</w:t>
      </w:r>
    </w:p>
    <w:p w14:paraId="3AD443AE" w14:textId="77777777" w:rsidR="00BB2624" w:rsidRDefault="00000000">
      <w:pPr>
        <w:pStyle w:val="1"/>
        <w:ind w:leftChars="270" w:left="567" w:firstLineChars="100" w:firstLine="220"/>
        <w:rPr>
          <w:rFonts w:cs="Times New Roman"/>
        </w:rPr>
      </w:pPr>
      <w:r>
        <w:rPr>
          <w:rFonts w:cs="Times New Roman"/>
        </w:rPr>
        <w:t>电流表</w:t>
      </w:r>
      <w:r>
        <w:rPr>
          <w:rFonts w:cs="Times New Roman"/>
        </w:rPr>
        <w:t>A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（量程</w:t>
      </w:r>
      <w:r>
        <w:rPr>
          <w:rFonts w:cs="Times New Roman"/>
        </w:rPr>
        <w:t>10 mA</w:t>
      </w:r>
      <w:r>
        <w:rPr>
          <w:rFonts w:cs="Times New Roman"/>
        </w:rPr>
        <w:t>，内阻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待测，约</w:t>
      </w:r>
      <w:r>
        <w:rPr>
          <w:rFonts w:cs="Times New Roman"/>
        </w:rPr>
        <w:t>40 Ω</w:t>
      </w:r>
      <w:r>
        <w:rPr>
          <w:rFonts w:cs="Times New Roman"/>
        </w:rPr>
        <w:t>）；</w:t>
      </w:r>
    </w:p>
    <w:p w14:paraId="7C353237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</w:rPr>
        <w:t>电流表</w:t>
      </w:r>
      <w:r>
        <w:rPr>
          <w:rFonts w:cs="Times New Roman"/>
        </w:rPr>
        <w:t>A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（量程</w:t>
      </w:r>
      <w:r>
        <w:rPr>
          <w:rFonts w:cs="Times New Roman"/>
        </w:rPr>
        <w:t>500 μA</w:t>
      </w:r>
      <w:r>
        <w:rPr>
          <w:rFonts w:cs="Times New Roman"/>
        </w:rPr>
        <w:t>，内阻</w:t>
      </w:r>
      <w:bookmarkStart w:id="16" w:name="_Hlk187668542"/>
      <w:r>
        <w:rPr>
          <w:rFonts w:cs="Times New Roman"/>
          <w:i/>
          <w:iCs/>
        </w:rPr>
        <w:t>r</w:t>
      </w:r>
      <w:bookmarkEnd w:id="16"/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=750 Ω</w:t>
      </w:r>
      <w:r>
        <w:rPr>
          <w:rFonts w:cs="Times New Roman"/>
        </w:rPr>
        <w:t>）；</w:t>
      </w:r>
    </w:p>
    <w:p w14:paraId="1FD4572D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</w:rPr>
        <w:t>电压表</w:t>
      </w:r>
      <w:r>
        <w:rPr>
          <w:rFonts w:cs="Times New Roman"/>
        </w:rPr>
        <w:t>V</w:t>
      </w:r>
      <w:r>
        <w:rPr>
          <w:rFonts w:cs="Times New Roman"/>
        </w:rPr>
        <w:t>（量程</w:t>
      </w:r>
      <w:r>
        <w:rPr>
          <w:rFonts w:cs="Times New Roman"/>
        </w:rPr>
        <w:t>10 V</w:t>
      </w:r>
      <w:r>
        <w:rPr>
          <w:rFonts w:cs="Times New Roman"/>
        </w:rPr>
        <w:t>，内阻（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3</w:t>
      </w:r>
      <w:r>
        <w:rPr>
          <w:rFonts w:cs="Times New Roman"/>
        </w:rPr>
        <w:t>=10 kΩ</w:t>
      </w:r>
      <w:r>
        <w:rPr>
          <w:rFonts w:cs="Times New Roman"/>
        </w:rPr>
        <w:t>）；</w:t>
      </w:r>
    </w:p>
    <w:p w14:paraId="3021221B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</w:rPr>
        <w:t>电阻</w:t>
      </w:r>
      <w:bookmarkStart w:id="17" w:name="_Hlk187668401"/>
      <w:r>
        <w:rPr>
          <w:rFonts w:cs="Times New Roman"/>
          <w:i/>
          <w:iCs/>
        </w:rPr>
        <w:t>R</w:t>
      </w:r>
      <w:bookmarkEnd w:id="17"/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（阻值约</w:t>
      </w:r>
      <w:r>
        <w:rPr>
          <w:rFonts w:cs="Times New Roman"/>
        </w:rPr>
        <w:t>100 Ω</w:t>
      </w:r>
      <w:r>
        <w:rPr>
          <w:rFonts w:cs="Times New Roman"/>
        </w:rPr>
        <w:t>，作保护电阻用）；滑动变阻器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（总阻</w:t>
      </w:r>
      <w:r>
        <w:rPr>
          <w:rFonts w:cs="Times New Roman" w:hint="eastAsia"/>
        </w:rPr>
        <w:t>值</w:t>
      </w:r>
      <w:r>
        <w:rPr>
          <w:rFonts w:cs="Times New Roman"/>
        </w:rPr>
        <w:t>约</w:t>
      </w:r>
      <w:r>
        <w:rPr>
          <w:rFonts w:cs="Times New Roman"/>
        </w:rPr>
        <w:t>50 Ω</w:t>
      </w:r>
      <w:r>
        <w:rPr>
          <w:rFonts w:cs="Times New Roman"/>
        </w:rPr>
        <w:t>）；</w:t>
      </w:r>
    </w:p>
    <w:p w14:paraId="0226279A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</w:rPr>
        <w:t>电池</w:t>
      </w:r>
      <w:r>
        <w:rPr>
          <w:rFonts w:cs="Times New Roman"/>
          <w:i/>
          <w:iCs/>
        </w:rPr>
        <w:t>E</w:t>
      </w:r>
      <w:r>
        <w:rPr>
          <w:rFonts w:cs="Times New Roman"/>
        </w:rPr>
        <w:t>（电动势</w:t>
      </w:r>
      <w:r>
        <w:rPr>
          <w:rFonts w:cs="Times New Roman"/>
        </w:rPr>
        <w:t>1.5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，内阻很小）；</w:t>
      </w:r>
    </w:p>
    <w:p w14:paraId="0CC9DE7E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</w:rPr>
        <w:t>开关</w:t>
      </w:r>
      <w:r>
        <w:rPr>
          <w:rFonts w:cs="Times New Roman"/>
          <w:i/>
          <w:iCs/>
        </w:rPr>
        <w:t>K</w:t>
      </w:r>
      <w:r>
        <w:rPr>
          <w:rFonts w:cs="Times New Roman"/>
        </w:rPr>
        <w:t>，导线若干．</w:t>
      </w:r>
    </w:p>
    <w:p w14:paraId="37694D4F" w14:textId="77777777" w:rsidR="00BB2624" w:rsidRDefault="00000000">
      <w:pPr>
        <w:pStyle w:val="1"/>
        <w:ind w:leftChars="190" w:left="599" w:firstLineChars="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1</w:t>
      </w:r>
      <w:r>
        <w:rPr>
          <w:rFonts w:cs="Times New Roman"/>
        </w:rPr>
        <w:t>）在虚线方框中画出电路图，标明所用器材的代号．</w:t>
      </w:r>
    </w:p>
    <w:p w14:paraId="5DC7AFBF" w14:textId="77777777" w:rsidR="00BB2624" w:rsidRDefault="00000000">
      <w:pPr>
        <w:pStyle w:val="1"/>
        <w:ind w:leftChars="400" w:left="840" w:firstLineChars="0" w:firstLine="0"/>
        <w:jc w:val="center"/>
        <w:rPr>
          <w:rFonts w:cs="Times New Roman"/>
        </w:rPr>
      </w:pPr>
      <w:r>
        <w:rPr>
          <w:noProof/>
        </w:rPr>
        <w:drawing>
          <wp:inline distT="0" distB="0" distL="114300" distR="114300" wp14:anchorId="6CE69FCB" wp14:editId="668D2E7F">
            <wp:extent cx="1511935" cy="107950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1E0F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>（</w:t>
      </w:r>
      <w:r>
        <w:rPr>
          <w:rFonts w:cs="Times New Roman"/>
        </w:rPr>
        <w:t>2</w:t>
      </w:r>
      <w:r>
        <w:rPr>
          <w:rFonts w:cs="Times New Roman"/>
        </w:rPr>
        <w:t>）若选测量数据中的一组来计算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，则所用的表达式为</w:t>
      </w:r>
      <w:r>
        <w:rPr>
          <w:rFonts w:cs="Times New Roman"/>
          <w:i/>
        </w:rPr>
        <w:t>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=____________</w:t>
      </w:r>
      <w:r>
        <w:rPr>
          <w:rFonts w:cs="Times New Roman"/>
        </w:rPr>
        <w:t>，式中各符号的意义是：</w:t>
      </w:r>
      <w:r>
        <w:rPr>
          <w:rFonts w:cs="Times New Roman"/>
        </w:rPr>
        <w:t>__________________________________________________________________________</w:t>
      </w:r>
      <w:r>
        <w:rPr>
          <w:rFonts w:cs="Times New Roman"/>
        </w:rPr>
        <w:t>．</w:t>
      </w:r>
    </w:p>
    <w:p w14:paraId="42C3FFF6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lastRenderedPageBreak/>
        <w:t>【答案】</w:t>
      </w:r>
    </w:p>
    <w:p w14:paraId="743F6A63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1</w:t>
      </w:r>
      <w:r>
        <w:rPr>
          <w:rFonts w:cs="Times New Roman"/>
        </w:rPr>
        <w:t>）</w:t>
      </w:r>
      <w:r>
        <w:rPr>
          <w:rFonts w:cs="Times New Roman"/>
        </w:rPr>
        <w:t xml:space="preserve"> </w:t>
      </w:r>
      <w:r>
        <w:rPr>
          <w:rFonts w:cs="Times New Roman"/>
        </w:rPr>
        <w:t>电路图如图所示</w:t>
      </w:r>
      <w:r>
        <w:rPr>
          <w:rFonts w:cs="Times New Roman" w:hint="eastAsia"/>
        </w:rPr>
        <w:t>（</w:t>
      </w:r>
      <w:r>
        <w:rPr>
          <w:rFonts w:cs="Times New Roman"/>
        </w:rPr>
        <w:t>若电阻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与电池串联，或若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用作限流电阻，均正确</w:t>
      </w:r>
      <w:r>
        <w:rPr>
          <w:rFonts w:cs="Times New Roman" w:hint="eastAsia"/>
        </w:rPr>
        <w:t>）</w:t>
      </w:r>
    </w:p>
    <w:p w14:paraId="3FE158FE" w14:textId="77777777" w:rsidR="00BB2624" w:rsidRDefault="00000000">
      <w:pPr>
        <w:pStyle w:val="1"/>
        <w:ind w:leftChars="400" w:left="840" w:firstLineChars="0" w:firstLine="0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13DB2CD" wp14:editId="47013532">
            <wp:simplePos x="0" y="0"/>
            <wp:positionH relativeFrom="column">
              <wp:posOffset>842010</wp:posOffset>
            </wp:positionH>
            <wp:positionV relativeFrom="paragraph">
              <wp:posOffset>1905</wp:posOffset>
            </wp:positionV>
            <wp:extent cx="1079500" cy="1079500"/>
            <wp:effectExtent l="0" t="0" r="6350" b="6350"/>
            <wp:wrapSquare wrapText="bothSides"/>
            <wp:docPr id="11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DA05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37FBD22D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52BAD273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64287844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7F9AB785" w14:textId="77777777" w:rsidR="00BB2624" w:rsidRDefault="00BB2624">
      <w:pPr>
        <w:pStyle w:val="1"/>
        <w:ind w:leftChars="400" w:left="840" w:firstLineChars="0" w:firstLine="0"/>
        <w:rPr>
          <w:rFonts w:cs="Times New Roman"/>
        </w:rPr>
      </w:pPr>
    </w:p>
    <w:p w14:paraId="6D7F5BF4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2</w:t>
      </w:r>
      <w:r>
        <w:rPr>
          <w:rFonts w:cs="Times New Roman"/>
        </w:rPr>
        <w:t>）</w:t>
      </w:r>
      <w:r>
        <w:rPr>
          <w:rFonts w:cs="Times New Roman"/>
          <w:position w:val="-28"/>
        </w:rPr>
        <w:object w:dxaOrig="806" w:dyaOrig="634" w14:anchorId="14628706">
          <v:shape id="_x0000_i1033" type="#_x0000_t75" style="width:40.35pt;height:31.65pt" o:ole="">
            <v:imagedata r:id="rId37" o:title=""/>
          </v:shape>
          <o:OLEObject Type="Embed" ProgID="Equation.DSMT4" ShapeID="_x0000_i1033" DrawAspect="Content" ObjectID="_1800912180" r:id="rId38"/>
        </w:object>
      </w:r>
      <w:r>
        <w:rPr>
          <w:rFonts w:cs="Times New Roman"/>
        </w:rPr>
        <w:t>；</w:t>
      </w:r>
      <w:r>
        <w:rPr>
          <w:rFonts w:cs="Times New Roman"/>
          <w:i/>
          <w:iCs/>
        </w:rPr>
        <w:t>I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表示通过电流表</w:t>
      </w:r>
      <w:r>
        <w:rPr>
          <w:rFonts w:cs="Times New Roman"/>
        </w:rPr>
        <w:t>A</w:t>
      </w:r>
      <w:r>
        <w:rPr>
          <w:rFonts w:cs="Times New Roman" w:hint="eastAsia"/>
          <w:vertAlign w:val="subscript"/>
        </w:rPr>
        <w:t>1</w:t>
      </w:r>
      <w:r>
        <w:rPr>
          <w:rFonts w:cs="Times New Roman"/>
        </w:rPr>
        <w:t>的电流，</w:t>
      </w:r>
      <w:r>
        <w:rPr>
          <w:rFonts w:cs="Times New Roman"/>
          <w:i/>
          <w:iCs/>
        </w:rPr>
        <w:t>I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表示通过电流表</w:t>
      </w:r>
      <w:bookmarkStart w:id="18" w:name="_Hlk187668555"/>
      <w:r>
        <w:rPr>
          <w:rFonts w:cs="Times New Roman"/>
        </w:rPr>
        <w:t>A</w:t>
      </w:r>
      <w:r>
        <w:rPr>
          <w:rFonts w:cs="Times New Roman"/>
          <w:vertAlign w:val="subscript"/>
        </w:rPr>
        <w:t>2</w:t>
      </w:r>
      <w:bookmarkEnd w:id="18"/>
      <w:r>
        <w:rPr>
          <w:rFonts w:cs="Times New Roman"/>
        </w:rPr>
        <w:t>的电流，</w:t>
      </w:r>
      <w:r>
        <w:rPr>
          <w:rFonts w:cs="Times New Roman"/>
          <w:i/>
          <w:iCs/>
        </w:rPr>
        <w:t>r</w:t>
      </w:r>
      <w:r>
        <w:rPr>
          <w:rFonts w:cs="Times New Roman" w:hint="eastAsia"/>
          <w:vertAlign w:val="subscript"/>
        </w:rPr>
        <w:t>2</w:t>
      </w:r>
      <w:r>
        <w:rPr>
          <w:rFonts w:cs="Times New Roman"/>
        </w:rPr>
        <w:t>表示电流表</w:t>
      </w:r>
      <w:r>
        <w:rPr>
          <w:rFonts w:cs="Times New Roman"/>
        </w:rPr>
        <w:t>A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的内阻</w:t>
      </w:r>
    </w:p>
    <w:p w14:paraId="49F79C8C" w14:textId="77777777" w:rsidR="00BB2624" w:rsidRDefault="00000000">
      <w:pPr>
        <w:pStyle w:val="1"/>
        <w:spacing w:after="240"/>
        <w:ind w:left="440" w:hanging="440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四、本题共6小题，75分．解答应写出必要的文字说明、方程式和重要演算步骤．只写出最后答案不能得分．有数值计算的题，答案中必须明确写出数值和单位．</w:t>
      </w:r>
    </w:p>
    <w:p w14:paraId="3B3D78E8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17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·17</w:t>
      </w:r>
      <w:r>
        <w:rPr>
          <w:rFonts w:cs="Times New Roman"/>
        </w:rPr>
        <w:t>）（</w:t>
      </w:r>
      <w:r>
        <w:rPr>
          <w:rFonts w:cs="Times New Roman"/>
        </w:rPr>
        <w:t>11</w:t>
      </w:r>
      <w:r>
        <w:rPr>
          <w:rFonts w:cs="Times New Roman"/>
        </w:rPr>
        <w:t>分）一横截面积为</w:t>
      </w:r>
      <w:r>
        <w:rPr>
          <w:rFonts w:cs="Times New Roman"/>
          <w:i/>
          <w:iCs/>
        </w:rPr>
        <w:t>S</w:t>
      </w:r>
      <w:r>
        <w:rPr>
          <w:rFonts w:cs="Times New Roman"/>
        </w:rPr>
        <w:t>的气缸水平放置，固定不动．气缸壁是导热的，两个活塞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和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将气缸分隔为</w:t>
      </w:r>
      <w:r>
        <w:rPr>
          <w:rFonts w:cs="Times New Roman"/>
        </w:rPr>
        <w:t>1</w:t>
      </w:r>
      <w:r>
        <w:rPr>
          <w:rFonts w:cs="Times New Roman"/>
        </w:rPr>
        <w:t>、</w:t>
      </w:r>
      <w:r>
        <w:rPr>
          <w:rFonts w:cs="Times New Roman"/>
        </w:rPr>
        <w:t>2</w:t>
      </w:r>
      <w:r>
        <w:rPr>
          <w:rFonts w:cs="Times New Roman"/>
        </w:rPr>
        <w:t>两气室，达到平衡时</w:t>
      </w:r>
      <w:r>
        <w:rPr>
          <w:rFonts w:cs="Times New Roman"/>
        </w:rPr>
        <w:t>1</w:t>
      </w:r>
      <w:r>
        <w:rPr>
          <w:rFonts w:cs="Times New Roman"/>
        </w:rPr>
        <w:t>、</w:t>
      </w:r>
      <w:r>
        <w:rPr>
          <w:rFonts w:cs="Times New Roman"/>
        </w:rPr>
        <w:t>2</w:t>
      </w:r>
      <w:r>
        <w:rPr>
          <w:rFonts w:cs="Times New Roman"/>
        </w:rPr>
        <w:t>两气室体积之比为</w:t>
      </w:r>
      <w:r>
        <w:rPr>
          <w:rFonts w:cs="Times New Roman"/>
        </w:rPr>
        <w:t>3:2</w:t>
      </w:r>
      <w:r>
        <w:rPr>
          <w:rFonts w:cs="Times New Roman"/>
        </w:rPr>
        <w:t>，如图所示．在室温不变的条件下，缓慢推动活塞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，使之向右移动一段距离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．求活塞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向右移动的距离．不计活塞与气缸壁之间的摩擦．</w:t>
      </w:r>
    </w:p>
    <w:p w14:paraId="40543226" w14:textId="77777777" w:rsidR="00BB2624" w:rsidRDefault="00000000">
      <w:pPr>
        <w:pStyle w:val="1"/>
        <w:ind w:leftChars="400" w:left="840" w:firstLineChars="0" w:firstLine="0"/>
        <w:jc w:val="right"/>
        <w:rPr>
          <w:rFonts w:cs="Times New Roman"/>
        </w:rPr>
      </w:pPr>
      <w:r>
        <w:rPr>
          <w:noProof/>
        </w:rPr>
        <w:drawing>
          <wp:inline distT="0" distB="0" distL="114300" distR="114300" wp14:anchorId="22E2AC13" wp14:editId="6CF025E6">
            <wp:extent cx="1367790" cy="71945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4BBC9" w14:textId="77777777" w:rsidR="00BB2624" w:rsidRDefault="00000000">
      <w:pPr>
        <w:pStyle w:val="1"/>
        <w:ind w:leftChars="202" w:left="424" w:firstLineChars="0" w:firstLine="0"/>
        <w:rPr>
          <w:rFonts w:cs="Times New Roman"/>
          <w:color w:val="FF0000"/>
        </w:rPr>
      </w:pPr>
      <w:r>
        <w:rPr>
          <w:rFonts w:cs="Times New Roman"/>
          <w:color w:val="FF0000"/>
        </w:rPr>
        <w:t>【答案】</w:t>
      </w:r>
      <w:r>
        <w:rPr>
          <w:rFonts w:cs="Times New Roman"/>
          <w:color w:val="FF0000"/>
          <w:position w:val="-22"/>
        </w:rPr>
        <w:object w:dxaOrig="384" w:dyaOrig="578" w14:anchorId="53EACFF4">
          <v:shape id="_x0000_i1034" type="#_x0000_t75" style="width:19.1pt;height:29pt" o:ole="">
            <v:imagedata r:id="rId40" o:title=""/>
          </v:shape>
          <o:OLEObject Type="Embed" ProgID="Equation.DSMT4" ShapeID="_x0000_i1034" DrawAspect="Content" ObjectID="_1800912181" r:id="rId41"/>
        </w:object>
      </w:r>
    </w:p>
    <w:p w14:paraId="2B750203" w14:textId="77777777" w:rsidR="00BB2624" w:rsidRDefault="00BB2624">
      <w:pPr>
        <w:pStyle w:val="1"/>
        <w:ind w:left="440" w:hanging="440"/>
        <w:rPr>
          <w:rFonts w:cs="Times New Roman"/>
        </w:rPr>
      </w:pPr>
    </w:p>
    <w:p w14:paraId="42DAE776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18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·18</w:t>
      </w:r>
      <w:r>
        <w:rPr>
          <w:rFonts w:cs="Times New Roman"/>
        </w:rPr>
        <w:t>）（</w:t>
      </w:r>
      <w:r>
        <w:rPr>
          <w:rFonts w:cs="Times New Roman"/>
        </w:rPr>
        <w:t>12</w:t>
      </w:r>
      <w:r>
        <w:rPr>
          <w:rFonts w:cs="Times New Roman"/>
        </w:rPr>
        <w:t>分）一小型发电机内的矩形线圈在匀强磁场中以恒定的角速度</w:t>
      </w:r>
      <w:r>
        <w:rPr>
          <w:rFonts w:cs="Times New Roman"/>
          <w:i/>
          <w:iCs/>
        </w:rPr>
        <w:t>ω</w:t>
      </w:r>
      <w:r>
        <w:rPr>
          <w:rFonts w:cs="Times New Roman"/>
        </w:rPr>
        <w:t>绕垂直于磁场方向的固定轴转动．线圈匝数</w:t>
      </w:r>
      <w:r>
        <w:rPr>
          <w:rFonts w:cs="Times New Roman"/>
          <w:i/>
          <w:iCs/>
        </w:rPr>
        <w:t>n</w:t>
      </w:r>
      <w:r>
        <w:rPr>
          <w:rFonts w:cs="Times New Roman"/>
        </w:rPr>
        <w:t>=100</w:t>
      </w:r>
      <w:r>
        <w:rPr>
          <w:rFonts w:cs="Times New Roman"/>
        </w:rPr>
        <w:t>．穿过每匝线圈的磁通量</w:t>
      </w:r>
      <w:r>
        <w:rPr>
          <w:rFonts w:cs="Times New Roman"/>
          <w:i/>
          <w:iCs/>
        </w:rPr>
        <w:t>Φ</w:t>
      </w:r>
      <w:r>
        <w:rPr>
          <w:rFonts w:cs="Times New Roman"/>
        </w:rPr>
        <w:t>随时间按正弦规律变化，如图所示，发电机内阻</w:t>
      </w:r>
      <w:r>
        <w:rPr>
          <w:rFonts w:cs="Times New Roman"/>
          <w:i/>
          <w:iCs/>
        </w:rPr>
        <w:t>r</w:t>
      </w:r>
      <w:r>
        <w:rPr>
          <w:rFonts w:cs="Times New Roman"/>
        </w:rPr>
        <w:t>=5.0 Ω</w:t>
      </w:r>
      <w:r>
        <w:rPr>
          <w:rFonts w:cs="Times New Roman"/>
        </w:rPr>
        <w:t>，外电路电阻</w:t>
      </w:r>
      <w:r>
        <w:rPr>
          <w:rFonts w:cs="Times New Roman"/>
          <w:i/>
          <w:iCs/>
        </w:rPr>
        <w:t>R</w:t>
      </w:r>
      <w:r>
        <w:rPr>
          <w:rFonts w:cs="Times New Roman"/>
        </w:rPr>
        <w:t>=95 Ω</w:t>
      </w:r>
      <w:r>
        <w:rPr>
          <w:rFonts w:cs="Times New Roman"/>
        </w:rPr>
        <w:t>．已知感应电动势的最大值</w:t>
      </w:r>
      <w:r>
        <w:rPr>
          <w:rFonts w:cs="Times New Roman"/>
          <w:i/>
          <w:iCs/>
        </w:rPr>
        <w:t>E</w:t>
      </w:r>
      <w:r>
        <w:rPr>
          <w:rFonts w:cs="Times New Roman"/>
          <w:i/>
          <w:iCs/>
          <w:vertAlign w:val="subscript"/>
        </w:rPr>
        <w:t>m</w:t>
      </w:r>
      <w:r>
        <w:rPr>
          <w:rFonts w:cs="Times New Roman"/>
          <w:i/>
          <w:iCs/>
        </w:rPr>
        <w:t>=nω</w:t>
      </w:r>
      <w:bookmarkStart w:id="19" w:name="_Hlk187674683"/>
      <w:r>
        <w:rPr>
          <w:rFonts w:cs="Times New Roman"/>
          <w:i/>
          <w:iCs/>
        </w:rPr>
        <w:t>Φ</w:t>
      </w:r>
      <w:r>
        <w:rPr>
          <w:rFonts w:cs="Times New Roman"/>
          <w:i/>
          <w:iCs/>
          <w:vertAlign w:val="subscript"/>
        </w:rPr>
        <w:t>m</w:t>
      </w:r>
      <w:bookmarkEnd w:id="19"/>
      <w:r>
        <w:rPr>
          <w:rFonts w:cs="Times New Roman"/>
        </w:rPr>
        <w:t>，其中</w:t>
      </w:r>
      <w:r>
        <w:rPr>
          <w:rFonts w:cs="Times New Roman"/>
          <w:i/>
          <w:iCs/>
        </w:rPr>
        <w:t>Φ</w:t>
      </w:r>
      <w:r>
        <w:rPr>
          <w:rFonts w:cs="Times New Roman"/>
          <w:i/>
          <w:iCs/>
          <w:vertAlign w:val="subscript"/>
        </w:rPr>
        <w:t>m</w:t>
      </w:r>
      <w:r>
        <w:rPr>
          <w:rFonts w:cs="Times New Roman"/>
        </w:rPr>
        <w:t>为穿过每匝线圈磁通量的最大值．求串联在外电路中的交流电流表（内阻不计）的读数．</w:t>
      </w:r>
    </w:p>
    <w:p w14:paraId="62EE6073" w14:textId="77777777" w:rsidR="00BB2624" w:rsidRDefault="00000000">
      <w:pPr>
        <w:pStyle w:val="1"/>
        <w:ind w:leftChars="400" w:left="840" w:firstLineChars="0" w:firstLine="0"/>
        <w:jc w:val="right"/>
        <w:rPr>
          <w:rFonts w:cs="Times New Roman"/>
        </w:rPr>
      </w:pPr>
      <w:r>
        <w:rPr>
          <w:noProof/>
        </w:rPr>
        <w:drawing>
          <wp:inline distT="0" distB="0" distL="114300" distR="114300" wp14:anchorId="7238B6F4" wp14:editId="04CF9D63">
            <wp:extent cx="2159635" cy="10077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6F9A9" w14:textId="77777777" w:rsidR="00BB2624" w:rsidRDefault="00000000">
      <w:pPr>
        <w:pStyle w:val="1"/>
        <w:ind w:leftChars="202" w:left="424" w:firstLineChars="0" w:firstLine="0"/>
        <w:rPr>
          <w:rFonts w:cs="Times New Roman"/>
          <w:color w:val="FF0000"/>
        </w:rPr>
      </w:pPr>
      <w:r>
        <w:rPr>
          <w:rFonts w:cs="Times New Roman"/>
          <w:color w:val="FF0000"/>
        </w:rPr>
        <w:t>【答案】</w:t>
      </w:r>
      <w:r>
        <w:rPr>
          <w:rFonts w:cs="Times New Roman"/>
          <w:color w:val="FF0000"/>
        </w:rPr>
        <w:t>1.4 A</w:t>
      </w:r>
    </w:p>
    <w:p w14:paraId="36D4B916" w14:textId="77777777" w:rsidR="00BB2624" w:rsidRDefault="00BB2624">
      <w:pPr>
        <w:pStyle w:val="1"/>
        <w:ind w:left="440" w:hanging="440"/>
        <w:rPr>
          <w:rFonts w:cs="Times New Roman"/>
        </w:rPr>
      </w:pPr>
    </w:p>
    <w:p w14:paraId="19CD6207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19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·19</w:t>
      </w:r>
      <w:r>
        <w:rPr>
          <w:rFonts w:cs="Times New Roman"/>
        </w:rPr>
        <w:t>）（</w:t>
      </w:r>
      <w:r>
        <w:rPr>
          <w:rFonts w:cs="Times New Roman"/>
        </w:rPr>
        <w:t>13</w:t>
      </w:r>
      <w:r>
        <w:rPr>
          <w:rFonts w:cs="Times New Roman"/>
        </w:rPr>
        <w:t>分）一辆实验小车可沿水平地面（图中纸面）上的长直轨道匀速向右运动．有一台发出细光束的激光器装在小转台</w:t>
      </w:r>
      <w:r>
        <w:rPr>
          <w:rFonts w:cs="Times New Roman"/>
          <w:i/>
          <w:iCs/>
        </w:rPr>
        <w:t>M</w:t>
      </w:r>
      <w:r>
        <w:rPr>
          <w:rFonts w:cs="Times New Roman"/>
        </w:rPr>
        <w:t>上，到轨道的距离</w:t>
      </w:r>
      <w:r>
        <w:rPr>
          <w:rFonts w:cs="Times New Roman"/>
          <w:i/>
          <w:iCs/>
        </w:rPr>
        <w:t>MN</w:t>
      </w:r>
      <w:r>
        <w:rPr>
          <w:rFonts w:cs="Times New Roman"/>
        </w:rPr>
        <w:t>为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=10 m</w:t>
      </w:r>
      <w:r>
        <w:rPr>
          <w:rFonts w:cs="Times New Roman"/>
        </w:rPr>
        <w:t>，如图所示．转台匀速转动，使激光束在水平面内扫描，扫描一周的时间为</w:t>
      </w:r>
      <w:r>
        <w:rPr>
          <w:rFonts w:cs="Times New Roman"/>
          <w:i/>
          <w:iCs/>
        </w:rPr>
        <w:t>T</w:t>
      </w:r>
      <w:r>
        <w:rPr>
          <w:rFonts w:cs="Times New Roman"/>
        </w:rPr>
        <w:t>=60 s</w:t>
      </w:r>
      <w:r>
        <w:rPr>
          <w:rFonts w:cs="Times New Roman"/>
        </w:rPr>
        <w:t>．光束转动方向如图中箭头所示．当光束与</w:t>
      </w:r>
      <w:r>
        <w:rPr>
          <w:rFonts w:cs="Times New Roman"/>
          <w:i/>
          <w:iCs/>
        </w:rPr>
        <w:t>MN</w:t>
      </w:r>
      <w:r>
        <w:rPr>
          <w:rFonts w:cs="Times New Roman"/>
        </w:rPr>
        <w:t>的夹角为</w:t>
      </w:r>
      <w:r>
        <w:rPr>
          <w:rFonts w:cs="Times New Roman"/>
        </w:rPr>
        <w:t>45°</w:t>
      </w:r>
      <w:r>
        <w:rPr>
          <w:rFonts w:cs="Times New Roman"/>
        </w:rPr>
        <w:t>时，光束正好射到小车上，如果再经过</w:t>
      </w:r>
      <w:r>
        <w:rPr>
          <w:rFonts w:cs="Times New Roman"/>
        </w:rPr>
        <w:t>∆</w:t>
      </w:r>
      <w:r>
        <w:rPr>
          <w:rFonts w:cs="Times New Roman"/>
          <w:i/>
          <w:iCs/>
        </w:rPr>
        <w:t>t</w:t>
      </w:r>
      <w:r>
        <w:rPr>
          <w:rFonts w:cs="Times New Roman"/>
        </w:rPr>
        <w:t>=2.5 s</w:t>
      </w:r>
      <w:r>
        <w:rPr>
          <w:rFonts w:cs="Times New Roman"/>
        </w:rPr>
        <w:t>光束又射到小车上，则小车的速度为多少</w:t>
      </w:r>
      <w:r>
        <w:rPr>
          <w:rFonts w:cs="Times New Roman"/>
        </w:rPr>
        <w:t>?</w:t>
      </w:r>
      <w:r>
        <w:rPr>
          <w:rFonts w:cs="Times New Roman"/>
        </w:rPr>
        <w:t>（结果保留两位有效数字）</w:t>
      </w:r>
    </w:p>
    <w:p w14:paraId="773662A2" w14:textId="77777777" w:rsidR="00BB2624" w:rsidRDefault="00000000">
      <w:pPr>
        <w:pStyle w:val="1"/>
        <w:ind w:leftChars="400" w:left="840" w:firstLineChars="0" w:firstLine="0"/>
        <w:jc w:val="right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 wp14:anchorId="2BD5A46D" wp14:editId="3E11ABAF">
            <wp:extent cx="1460500" cy="647700"/>
            <wp:effectExtent l="0" t="0" r="6350" b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D49D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</w:rPr>
        <w:t>【答案】</w:t>
      </w:r>
      <w:r>
        <w:rPr>
          <w:rFonts w:cs="Times New Roman"/>
        </w:rPr>
        <w:t>1.7 m/s</w:t>
      </w:r>
      <w:r>
        <w:rPr>
          <w:rFonts w:cs="Times New Roman"/>
        </w:rPr>
        <w:t>或</w:t>
      </w:r>
      <w:r>
        <w:rPr>
          <w:rFonts w:cs="Times New Roman"/>
        </w:rPr>
        <w:t>2.9 m/s</w:t>
      </w:r>
    </w:p>
    <w:p w14:paraId="5C537D4D" w14:textId="77777777" w:rsidR="00BB2624" w:rsidRDefault="00BB2624">
      <w:pPr>
        <w:pStyle w:val="1"/>
        <w:ind w:leftChars="202" w:left="424" w:firstLineChars="0" w:firstLine="0"/>
        <w:rPr>
          <w:rFonts w:cs="Times New Roman"/>
        </w:rPr>
      </w:pPr>
    </w:p>
    <w:p w14:paraId="09FACCF7" w14:textId="77777777" w:rsidR="00BB2624" w:rsidRDefault="00000000">
      <w:pPr>
        <w:pStyle w:val="1"/>
        <w:ind w:leftChars="-6" w:left="427" w:hanging="440"/>
        <w:rPr>
          <w:rFonts w:cs="Times New Roman"/>
        </w:rPr>
      </w:pPr>
      <w:r>
        <w:rPr>
          <w:rFonts w:cs="Times New Roman"/>
        </w:rPr>
        <w:t>20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·20</w:t>
      </w:r>
      <w:r>
        <w:rPr>
          <w:rFonts w:cs="Times New Roman"/>
        </w:rPr>
        <w:t>）（</w:t>
      </w:r>
      <w:r>
        <w:rPr>
          <w:rFonts w:cs="Times New Roman"/>
        </w:rPr>
        <w:t>12</w:t>
      </w:r>
      <w:r>
        <w:rPr>
          <w:rFonts w:cs="Times New Roman"/>
        </w:rPr>
        <w:t>分）</w:t>
      </w:r>
      <w:r>
        <w:rPr>
          <w:rFonts w:cs="Times New Roman"/>
        </w:rPr>
        <w:t>2000</w:t>
      </w:r>
      <w:r>
        <w:rPr>
          <w:rFonts w:cs="Times New Roman"/>
        </w:rPr>
        <w:t>年</w:t>
      </w:r>
      <w:r>
        <w:rPr>
          <w:rFonts w:cs="Times New Roman"/>
        </w:rPr>
        <w:t>1</w:t>
      </w:r>
      <w:r>
        <w:rPr>
          <w:rFonts w:cs="Times New Roman"/>
        </w:rPr>
        <w:t>月</w:t>
      </w:r>
      <w:r>
        <w:rPr>
          <w:rFonts w:cs="Times New Roman"/>
        </w:rPr>
        <w:t>26</w:t>
      </w:r>
      <w:r>
        <w:rPr>
          <w:rFonts w:cs="Times New Roman"/>
        </w:rPr>
        <w:t>日我国发射了一颗同步卫星．其定点位置与东经</w:t>
      </w:r>
      <m:oMath>
        <m:r>
          <m:rPr>
            <m:sty m:val="p"/>
          </m:rPr>
          <w:rPr>
            <w:rFonts w:ascii="Cambria Math" w:hAnsi="Cambria Math" w:cs="Times New Roman"/>
          </w:rPr>
          <m:t>98°</m:t>
        </m:r>
      </m:oMath>
      <w:r>
        <w:rPr>
          <w:rFonts w:cs="Times New Roman"/>
        </w:rPr>
        <w:t>的经线在同一平面内．若把甘肃省嘉峪关处的经度和纬度近似取为东经</w:t>
      </w:r>
      <w:r>
        <w:rPr>
          <w:rFonts w:cs="Times New Roman"/>
        </w:rPr>
        <w:t>98°</w:t>
      </w:r>
      <w:r>
        <w:rPr>
          <w:rFonts w:cs="Times New Roman"/>
        </w:rPr>
        <w:t>和北纬</w:t>
      </w:r>
      <w:r>
        <w:rPr>
          <w:rFonts w:cs="Times New Roman"/>
        </w:rPr>
        <w:t>α=40°</w:t>
      </w:r>
      <w:r>
        <w:rPr>
          <w:rFonts w:cs="Times New Roman"/>
        </w:rPr>
        <w:t>，已知地球半径</w:t>
      </w:r>
      <w:r>
        <w:rPr>
          <w:rFonts w:cs="Times New Roman"/>
          <w:i/>
          <w:iCs/>
        </w:rPr>
        <w:t>R</w:t>
      </w:r>
      <w:r>
        <w:rPr>
          <w:rFonts w:cs="Times New Roman"/>
        </w:rPr>
        <w:t>、地球自转周期</w:t>
      </w:r>
      <w:r>
        <w:rPr>
          <w:rFonts w:cs="Times New Roman"/>
          <w:i/>
          <w:iCs/>
        </w:rPr>
        <w:t>T</w:t>
      </w:r>
      <w:r>
        <w:rPr>
          <w:rFonts w:cs="Times New Roman"/>
        </w:rPr>
        <w:t>、地球表面重力加速度</w:t>
      </w:r>
      <w:r>
        <w:rPr>
          <w:rFonts w:cs="Times New Roman"/>
          <w:i/>
          <w:iCs/>
        </w:rPr>
        <w:t>g</w:t>
      </w:r>
      <w:r>
        <w:rPr>
          <w:rFonts w:asciiTheme="minorEastAsia" w:eastAsiaTheme="minorEastAsia" w:hAnsiTheme="minorEastAsia" w:cs="Times New Roman" w:hint="eastAsia"/>
        </w:rPr>
        <w:t>(</w:t>
      </w:r>
      <w:r>
        <w:rPr>
          <w:rFonts w:cs="Times New Roman"/>
        </w:rPr>
        <w:t>视为常量）和光速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．试求该同步卫星发出的微波信号传到嘉峪关处的接收站所需的时间（要求用题给的已知量的符号表示）．</w:t>
      </w:r>
    </w:p>
    <w:p w14:paraId="7595D8F9" w14:textId="77777777" w:rsidR="00BB2624" w:rsidRDefault="00000000">
      <w:pPr>
        <w:pStyle w:val="1"/>
        <w:ind w:leftChars="202" w:left="424" w:firstLineChars="0" w:firstLine="0"/>
        <w:rPr>
          <w:rFonts w:cs="Times New Roman"/>
        </w:rPr>
      </w:pPr>
      <w:r>
        <w:rPr>
          <w:rFonts w:cs="Times New Roman"/>
          <w:color w:val="FF0000"/>
        </w:rPr>
        <w:t>【答案】</w:t>
      </w:r>
      <w:r>
        <w:rPr>
          <w:rFonts w:cs="Times New Roman"/>
          <w:color w:val="FF0000"/>
          <w:position w:val="-24"/>
        </w:rPr>
        <w:object w:dxaOrig="4103" w:dyaOrig="1201" w14:anchorId="46F43A5B">
          <v:shape id="_x0000_i1035" type="#_x0000_t75" style="width:205.15pt;height:60.15pt" o:ole="">
            <v:imagedata r:id="rId44" o:title=""/>
          </v:shape>
          <o:OLEObject Type="Embed" ProgID="Equation.DSMT4" ShapeID="_x0000_i1035" DrawAspect="Content" ObjectID="_1800912182" r:id="rId45"/>
        </w:object>
      </w:r>
    </w:p>
    <w:p w14:paraId="10B1BFF9" w14:textId="77777777" w:rsidR="00BB2624" w:rsidRDefault="00BB2624">
      <w:pPr>
        <w:pStyle w:val="1"/>
        <w:ind w:leftChars="202" w:left="424" w:firstLineChars="0" w:firstLine="0"/>
        <w:rPr>
          <w:rFonts w:cs="Times New Roman"/>
        </w:rPr>
      </w:pPr>
    </w:p>
    <w:p w14:paraId="0E1E5C25" w14:textId="77777777" w:rsidR="00BB2624" w:rsidRDefault="00000000">
      <w:pPr>
        <w:pStyle w:val="1"/>
        <w:ind w:leftChars="-51" w:left="329" w:hangingChars="198" w:hanging="436"/>
        <w:rPr>
          <w:rFonts w:cs="Times New Roman"/>
        </w:rPr>
      </w:pPr>
      <w:r>
        <w:rPr>
          <w:rFonts w:cs="Times New Roman"/>
        </w:rPr>
        <w:t>21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·21</w:t>
      </w:r>
      <w:r>
        <w:rPr>
          <w:rFonts w:cs="Times New Roman"/>
        </w:rPr>
        <w:t>）（</w:t>
      </w:r>
      <w:r>
        <w:rPr>
          <w:rFonts w:cs="Times New Roman"/>
        </w:rPr>
        <w:t>13</w:t>
      </w:r>
      <w:r>
        <w:rPr>
          <w:rFonts w:cs="Times New Roman"/>
        </w:rPr>
        <w:t>分）如图，两个共轴的圆筒形金属电极，外电极接地，其上均匀分布着平行于轴线的四条狭缝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b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和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，外筒的外半径为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o</w:t>
      </w:r>
      <w:r>
        <w:rPr>
          <w:rFonts w:cs="Times New Roman" w:hint="eastAsia"/>
        </w:rPr>
        <w:t>．</w:t>
      </w:r>
      <w:r>
        <w:rPr>
          <w:rFonts w:cs="Times New Roman"/>
        </w:rPr>
        <w:t>在圆筒之外的足够大区域中有平行于轴线方向的均匀磁场，磁感强度的大小为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．在两极间加上电压，使两圆筒之间的区域内有沿半径向外的电场</w:t>
      </w:r>
      <w:r>
        <w:rPr>
          <w:rFonts w:cs="Times New Roman" w:hint="eastAsia"/>
        </w:rPr>
        <w:t>．</w:t>
      </w:r>
      <w:r>
        <w:rPr>
          <w:rFonts w:cs="Times New Roman"/>
        </w:rPr>
        <w:t>一质量为</w:t>
      </w:r>
      <w:r>
        <w:rPr>
          <w:rFonts w:cs="Times New Roman"/>
          <w:i/>
          <w:iCs/>
        </w:rPr>
        <w:t>m</w:t>
      </w:r>
      <w:r>
        <w:rPr>
          <w:rFonts w:cs="Times New Roman"/>
        </w:rPr>
        <w:t>、带电量为</w:t>
      </w:r>
      <w:r>
        <w:rPr>
          <w:rFonts w:cs="Times New Roman"/>
          <w:i/>
          <w:iCs/>
        </w:rPr>
        <w:t>+q</w:t>
      </w:r>
      <w:r>
        <w:rPr>
          <w:rFonts w:cs="Times New Roman"/>
        </w:rPr>
        <w:t>的粒子，从紧靠内筒且正对狭缝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的</w:t>
      </w:r>
      <w:r>
        <w:rPr>
          <w:rFonts w:cs="Times New Roman"/>
          <w:i/>
          <w:iCs/>
        </w:rPr>
        <w:t>S</w:t>
      </w:r>
      <w:r>
        <w:rPr>
          <w:rFonts w:cs="Times New Roman"/>
        </w:rPr>
        <w:t>点出发，初速度为零．如果该粒子经过一段时间的运动之后恰好又回到出发点</w:t>
      </w:r>
      <w:r>
        <w:rPr>
          <w:rFonts w:cs="Times New Roman"/>
          <w:i/>
          <w:iCs/>
        </w:rPr>
        <w:t>S</w:t>
      </w:r>
      <w:r>
        <w:rPr>
          <w:rFonts w:cs="Times New Roman"/>
        </w:rPr>
        <w:t>，则两电极之间的电压</w:t>
      </w:r>
      <w:r>
        <w:rPr>
          <w:rFonts w:cs="Times New Roman"/>
          <w:i/>
          <w:iCs/>
        </w:rPr>
        <w:t>U</w:t>
      </w:r>
      <w:r>
        <w:rPr>
          <w:rFonts w:cs="Times New Roman"/>
        </w:rPr>
        <w:t>应是多少</w:t>
      </w:r>
      <w:r>
        <w:rPr>
          <w:rFonts w:cs="Times New Roman"/>
        </w:rPr>
        <w:t>?</w:t>
      </w:r>
      <w:r>
        <w:rPr>
          <w:rFonts w:cs="Times New Roman"/>
        </w:rPr>
        <w:t>（不计重力，整个装置在真空中）</w:t>
      </w:r>
    </w:p>
    <w:p w14:paraId="3DC1C31F" w14:textId="77777777" w:rsidR="00BB2624" w:rsidRDefault="00000000">
      <w:pPr>
        <w:pStyle w:val="1"/>
        <w:ind w:leftChars="400" w:left="840" w:firstLineChars="0" w:firstLine="0"/>
        <w:jc w:val="right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26F9079" wp14:editId="2D063C83">
            <wp:extent cx="1384300" cy="1231900"/>
            <wp:effectExtent l="0" t="0" r="0" b="0"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4145" w14:textId="77777777" w:rsidR="00BB2624" w:rsidRDefault="00000000">
      <w:pPr>
        <w:pStyle w:val="1"/>
        <w:ind w:leftChars="135" w:left="283" w:firstLineChars="0" w:firstLine="0"/>
        <w:rPr>
          <w:rFonts w:cs="Times New Roman"/>
          <w:color w:val="FF0000"/>
        </w:rPr>
      </w:pPr>
      <w:r>
        <w:rPr>
          <w:rFonts w:cs="Times New Roman"/>
          <w:color w:val="FF0000"/>
        </w:rPr>
        <w:t>【答案】</w:t>
      </w:r>
      <w:r>
        <w:rPr>
          <w:rFonts w:cs="Times New Roman"/>
          <w:color w:val="FF0000"/>
          <w:position w:val="-22"/>
        </w:rPr>
        <w:object w:dxaOrig="684" w:dyaOrig="600" w14:anchorId="634C3D29">
          <v:shape id="_x0000_i1036" type="#_x0000_t75" style="width:34.3pt;height:29.95pt" o:ole="">
            <v:imagedata r:id="rId47" o:title=""/>
          </v:shape>
          <o:OLEObject Type="Embed" ProgID="Equation.DSMT4" ShapeID="_x0000_i1036" DrawAspect="Content" ObjectID="_1800912183" r:id="rId48"/>
        </w:object>
      </w:r>
    </w:p>
    <w:p w14:paraId="0D3FD913" w14:textId="77777777" w:rsidR="00BB2624" w:rsidRDefault="00000000">
      <w:pPr>
        <w:pStyle w:val="1"/>
        <w:ind w:left="440" w:hanging="440"/>
        <w:rPr>
          <w:rFonts w:cs="Times New Roman"/>
        </w:rPr>
      </w:pPr>
      <w:r>
        <w:rPr>
          <w:rFonts w:cs="Times New Roman"/>
        </w:rPr>
        <w:t>22</w:t>
      </w:r>
      <w:r>
        <w:rPr>
          <w:rFonts w:cs="Times New Roman"/>
        </w:rPr>
        <w:t>．（</w:t>
      </w:r>
      <w:r>
        <w:rPr>
          <w:rFonts w:cs="Times New Roman"/>
        </w:rPr>
        <w:t>2000·</w:t>
      </w:r>
      <w:r>
        <w:rPr>
          <w:rFonts w:cs="Times New Roman"/>
        </w:rPr>
        <w:t>旧课程</w:t>
      </w:r>
      <w:r>
        <w:rPr>
          <w:rFonts w:cs="Times New Roman"/>
        </w:rPr>
        <w:t>·22</w:t>
      </w:r>
      <w:r>
        <w:rPr>
          <w:rFonts w:cs="Times New Roman"/>
        </w:rPr>
        <w:t>）（</w:t>
      </w:r>
      <w:r>
        <w:rPr>
          <w:rFonts w:cs="Times New Roman"/>
        </w:rPr>
        <w:t>14</w:t>
      </w:r>
      <w:r>
        <w:rPr>
          <w:rFonts w:cs="Times New Roman"/>
        </w:rPr>
        <w:t>分）在原子核物理中，研究核子与核子关联的最有效途径是</w:t>
      </w:r>
      <w:r>
        <w:rPr>
          <w:rFonts w:cs="Times New Roman"/>
        </w:rPr>
        <w:t>“</w:t>
      </w:r>
      <w:r>
        <w:rPr>
          <w:rFonts w:cs="Times New Roman"/>
        </w:rPr>
        <w:t>双电荷交换反应</w:t>
      </w:r>
      <w:r>
        <w:rPr>
          <w:rFonts w:cs="Times New Roman"/>
        </w:rPr>
        <w:t>”</w:t>
      </w:r>
      <w:r>
        <w:rPr>
          <w:rFonts w:cs="Times New Roman"/>
        </w:rPr>
        <w:t>．这类反应的前半部分过程和下述力学模型类似．两个小球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和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用轻质弹簧相连，在光滑的水平直轨道上处于静止状态．在它们左边有一垂直于轨道的固定挡板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，右边有一小球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沿轨道以速度</w:t>
      </w:r>
      <w:r>
        <w:rPr>
          <w:rFonts w:cs="Times New Roman"/>
          <w:position w:val="-12"/>
        </w:rPr>
        <w:object w:dxaOrig="278" w:dyaOrig="350" w14:anchorId="7ED34A59">
          <v:shape id="_x0000_i1037" type="#_x0000_t75" style="width:14pt;height:17.4pt" o:ole="">
            <v:imagedata r:id="rId16" o:title=""/>
          </v:shape>
          <o:OLEObject Type="Embed" ProgID="Equation.DSMT4" ShapeID="_x0000_i1037" DrawAspect="Content" ObjectID="_1800912184" r:id="rId49"/>
        </w:object>
      </w:r>
      <w:r>
        <w:rPr>
          <w:rFonts w:cs="Times New Roman"/>
        </w:rPr>
        <w:t>射向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球，如图所示，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与</w:t>
      </w:r>
      <w:r>
        <w:rPr>
          <w:rFonts w:cs="Times New Roman"/>
          <w:i/>
          <w:iCs/>
        </w:rPr>
        <w:t>B</w:t>
      </w:r>
      <w:r>
        <w:rPr>
          <w:rFonts w:cs="Times New Roman"/>
        </w:rPr>
        <w:t>发生碰撞并立即结成一个整体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．在它们继续向左运动的过程中，当弹簧长度变到最短时长度突然被锁定，不再改变．然后，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球与挡板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发生碰撞，碰后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D</w:t>
      </w:r>
      <w:r>
        <w:rPr>
          <w:rFonts w:cs="Times New Roman"/>
        </w:rPr>
        <w:t>都静止不动，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与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接触而不粘连．过一段时间，突然解除锁定（锁定及解除锁定均无机械能损失）．已知</w:t>
      </w:r>
      <w:r>
        <w:rPr>
          <w:rFonts w:cs="Times New Roman"/>
          <w:i/>
          <w:iCs/>
        </w:rPr>
        <w:t>A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B</w:t>
      </w:r>
      <w:r>
        <w:rPr>
          <w:rFonts w:cs="Times New Roman"/>
          <w:i/>
          <w:iCs/>
        </w:rPr>
        <w:t>、</w:t>
      </w:r>
      <w:r>
        <w:rPr>
          <w:rFonts w:cs="Times New Roman"/>
          <w:i/>
          <w:iCs/>
        </w:rPr>
        <w:t>C</w:t>
      </w:r>
      <w:r>
        <w:rPr>
          <w:rFonts w:cs="Times New Roman"/>
        </w:rPr>
        <w:t>三球的质量均为</w:t>
      </w:r>
      <w:r>
        <w:rPr>
          <w:rFonts w:cs="Times New Roman"/>
          <w:i/>
          <w:iCs/>
        </w:rPr>
        <w:t>m</w:t>
      </w:r>
      <w:r>
        <w:rPr>
          <w:rFonts w:cs="Times New Roman"/>
        </w:rPr>
        <w:t>．</w:t>
      </w:r>
    </w:p>
    <w:p w14:paraId="65775BAE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1</w:t>
      </w:r>
      <w:r>
        <w:rPr>
          <w:rFonts w:cs="Times New Roman"/>
        </w:rPr>
        <w:t>）求弹簧长度刚被锁定后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球的速度．</w:t>
      </w:r>
    </w:p>
    <w:p w14:paraId="2F0521BE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</w:rPr>
        <w:t>（</w:t>
      </w:r>
      <w:r>
        <w:rPr>
          <w:rFonts w:cs="Times New Roman"/>
        </w:rPr>
        <w:t>2</w:t>
      </w:r>
      <w:r>
        <w:rPr>
          <w:rFonts w:cs="Times New Roman"/>
        </w:rPr>
        <w:t>）求在</w:t>
      </w:r>
      <w:r>
        <w:rPr>
          <w:rFonts w:cs="Times New Roman"/>
          <w:i/>
          <w:iCs/>
        </w:rPr>
        <w:t>A</w:t>
      </w:r>
      <w:r>
        <w:rPr>
          <w:rFonts w:cs="Times New Roman"/>
        </w:rPr>
        <w:t>球离开挡板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>之后的运动过程中，弹簧的最大弹性势能．</w:t>
      </w:r>
    </w:p>
    <w:p w14:paraId="72EC2F57" w14:textId="77777777" w:rsidR="00BB2624" w:rsidRDefault="00000000">
      <w:pPr>
        <w:pStyle w:val="1"/>
        <w:ind w:leftChars="95" w:left="199" w:firstLineChars="100" w:firstLine="220"/>
        <w:rPr>
          <w:rFonts w:cs="Times New Roman"/>
        </w:rPr>
      </w:pPr>
      <w:r>
        <w:rPr>
          <w:rFonts w:cs="Times New Roman"/>
          <w:color w:val="FF0000"/>
        </w:rPr>
        <w:t>【答案】</w:t>
      </w:r>
      <w:r>
        <w:rPr>
          <w:rFonts w:cs="Times New Roman"/>
          <w:color w:val="FF0000"/>
          <w:position w:val="-22"/>
        </w:rPr>
        <w:object w:dxaOrig="745" w:dyaOrig="578" w14:anchorId="0AD82D39">
          <v:shape id="_x0000_i1038" type="#_x0000_t75" style="width:37.2pt;height:29pt" o:ole="">
            <v:imagedata r:id="rId50" o:title=""/>
          </v:shape>
          <o:OLEObject Type="Embed" ProgID="Equation.DSMT4" ShapeID="_x0000_i1038" DrawAspect="Content" ObjectID="_1800912185" r:id="rId51"/>
        </w:object>
      </w:r>
      <w:r>
        <w:rPr>
          <w:rFonts w:cs="Times New Roman"/>
          <w:color w:val="FF0000"/>
        </w:rPr>
        <w:t>；</w:t>
      </w:r>
      <w:r>
        <w:rPr>
          <w:rFonts w:cs="Times New Roman"/>
          <w:color w:val="FF0000"/>
          <w:position w:val="-22"/>
        </w:rPr>
        <w:object w:dxaOrig="1090" w:dyaOrig="578" w14:anchorId="224BA4F9">
          <v:shape id="_x0000_i1039" type="#_x0000_t75" style="width:54.6pt;height:29pt" o:ole="">
            <v:imagedata r:id="rId52" o:title=""/>
          </v:shape>
          <o:OLEObject Type="Embed" ProgID="Equation.DSMT4" ShapeID="_x0000_i1039" DrawAspect="Content" ObjectID="_1800912186" r:id="rId53"/>
        </w:object>
      </w:r>
    </w:p>
    <w:sectPr w:rsidR="00BB2624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0" w:h="16820"/>
      <w:pgMar w:top="1134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7C3A" w14:textId="77777777" w:rsidR="00357166" w:rsidRDefault="00357166">
      <w:pPr>
        <w:spacing w:line="240" w:lineRule="auto"/>
        <w:ind w:left="420" w:hanging="420"/>
        <w:rPr>
          <w:rFonts w:hint="eastAsia"/>
        </w:rPr>
      </w:pPr>
      <w:r>
        <w:separator/>
      </w:r>
    </w:p>
  </w:endnote>
  <w:endnote w:type="continuationSeparator" w:id="0">
    <w:p w14:paraId="2030B9CD" w14:textId="77777777" w:rsidR="00357166" w:rsidRDefault="00357166">
      <w:pPr>
        <w:spacing w:line="240" w:lineRule="auto"/>
        <w:ind w:left="420" w:hanging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FB0D" w14:textId="77777777" w:rsidR="00BB2624" w:rsidRDefault="00BB2624">
    <w:pPr>
      <w:pStyle w:val="a3"/>
      <w:ind w:left="360" w:hanging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2A9" w14:textId="77777777" w:rsidR="00BB2624" w:rsidRDefault="00BB2624">
    <w:pPr>
      <w:pStyle w:val="a3"/>
      <w:ind w:left="360" w:hanging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F5F2" w14:textId="77777777" w:rsidR="00BB2624" w:rsidRDefault="00BB2624">
    <w:pPr>
      <w:pStyle w:val="a3"/>
      <w:ind w:left="360" w:hanging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84C5" w14:textId="77777777" w:rsidR="00357166" w:rsidRDefault="00357166">
      <w:pPr>
        <w:ind w:left="420" w:hanging="420"/>
        <w:rPr>
          <w:rFonts w:hint="eastAsia"/>
        </w:rPr>
      </w:pPr>
      <w:r>
        <w:separator/>
      </w:r>
    </w:p>
  </w:footnote>
  <w:footnote w:type="continuationSeparator" w:id="0">
    <w:p w14:paraId="763F7793" w14:textId="77777777" w:rsidR="00357166" w:rsidRDefault="00357166">
      <w:pPr>
        <w:ind w:left="420" w:hanging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E33F" w14:textId="77777777" w:rsidR="00BB2624" w:rsidRDefault="00BB2624">
    <w:pPr>
      <w:pStyle w:val="a5"/>
      <w:ind w:left="360" w:hanging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32B7" w14:textId="77777777" w:rsidR="00BB2624" w:rsidRDefault="00BB2624">
    <w:pPr>
      <w:pStyle w:val="a5"/>
      <w:ind w:left="360" w:hanging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653D" w14:textId="77777777" w:rsidR="00BB2624" w:rsidRDefault="00BB2624">
    <w:pPr>
      <w:pStyle w:val="a5"/>
      <w:ind w:left="360" w:hanging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7E"/>
    <w:rsid w:val="00014C0B"/>
    <w:rsid w:val="000179F0"/>
    <w:rsid w:val="000B6153"/>
    <w:rsid w:val="001F760F"/>
    <w:rsid w:val="00217C5E"/>
    <w:rsid w:val="00230DAE"/>
    <w:rsid w:val="0024083E"/>
    <w:rsid w:val="0024496F"/>
    <w:rsid w:val="00262B18"/>
    <w:rsid w:val="0026600E"/>
    <w:rsid w:val="00280B9C"/>
    <w:rsid w:val="002832EB"/>
    <w:rsid w:val="002E2953"/>
    <w:rsid w:val="002F19A3"/>
    <w:rsid w:val="00307695"/>
    <w:rsid w:val="003158FC"/>
    <w:rsid w:val="00340F2A"/>
    <w:rsid w:val="0034781C"/>
    <w:rsid w:val="00356011"/>
    <w:rsid w:val="00357166"/>
    <w:rsid w:val="00386473"/>
    <w:rsid w:val="003F3D7E"/>
    <w:rsid w:val="0040047D"/>
    <w:rsid w:val="00415F3E"/>
    <w:rsid w:val="0041772B"/>
    <w:rsid w:val="00460FE5"/>
    <w:rsid w:val="004B4E4F"/>
    <w:rsid w:val="004D3420"/>
    <w:rsid w:val="004D7060"/>
    <w:rsid w:val="004F094A"/>
    <w:rsid w:val="005020D8"/>
    <w:rsid w:val="00550EDB"/>
    <w:rsid w:val="00553B02"/>
    <w:rsid w:val="00594C69"/>
    <w:rsid w:val="005F73B9"/>
    <w:rsid w:val="005F7F7A"/>
    <w:rsid w:val="00602074"/>
    <w:rsid w:val="00633837"/>
    <w:rsid w:val="00654C78"/>
    <w:rsid w:val="00673BBB"/>
    <w:rsid w:val="0068579A"/>
    <w:rsid w:val="0068601D"/>
    <w:rsid w:val="006B4D9E"/>
    <w:rsid w:val="007378D1"/>
    <w:rsid w:val="00763F50"/>
    <w:rsid w:val="007A3095"/>
    <w:rsid w:val="007D176A"/>
    <w:rsid w:val="00804DEB"/>
    <w:rsid w:val="0081684F"/>
    <w:rsid w:val="00817BED"/>
    <w:rsid w:val="00823BE9"/>
    <w:rsid w:val="00843658"/>
    <w:rsid w:val="00894BCC"/>
    <w:rsid w:val="00897C20"/>
    <w:rsid w:val="008B3DE1"/>
    <w:rsid w:val="00911CDD"/>
    <w:rsid w:val="00920814"/>
    <w:rsid w:val="00926F3B"/>
    <w:rsid w:val="00966528"/>
    <w:rsid w:val="00976C70"/>
    <w:rsid w:val="00981551"/>
    <w:rsid w:val="00997AE7"/>
    <w:rsid w:val="009B50D3"/>
    <w:rsid w:val="00A021B5"/>
    <w:rsid w:val="00A1255E"/>
    <w:rsid w:val="00A738AC"/>
    <w:rsid w:val="00AA1D1D"/>
    <w:rsid w:val="00AA43FE"/>
    <w:rsid w:val="00B05999"/>
    <w:rsid w:val="00B22D2D"/>
    <w:rsid w:val="00B25D8C"/>
    <w:rsid w:val="00B37E8A"/>
    <w:rsid w:val="00B5055E"/>
    <w:rsid w:val="00B65091"/>
    <w:rsid w:val="00B80EEB"/>
    <w:rsid w:val="00B849DE"/>
    <w:rsid w:val="00BB2624"/>
    <w:rsid w:val="00BE5D35"/>
    <w:rsid w:val="00BE7974"/>
    <w:rsid w:val="00BF53A5"/>
    <w:rsid w:val="00C277EB"/>
    <w:rsid w:val="00CB45A6"/>
    <w:rsid w:val="00D12A34"/>
    <w:rsid w:val="00D12F6B"/>
    <w:rsid w:val="00D277BD"/>
    <w:rsid w:val="00D33D68"/>
    <w:rsid w:val="00D44D7E"/>
    <w:rsid w:val="00D52E45"/>
    <w:rsid w:val="00D74024"/>
    <w:rsid w:val="00D83A9F"/>
    <w:rsid w:val="00DB0E18"/>
    <w:rsid w:val="00DB1326"/>
    <w:rsid w:val="00E039E9"/>
    <w:rsid w:val="00E06FB7"/>
    <w:rsid w:val="00E22DCB"/>
    <w:rsid w:val="00E270A6"/>
    <w:rsid w:val="00E33075"/>
    <w:rsid w:val="00E41149"/>
    <w:rsid w:val="00E553D8"/>
    <w:rsid w:val="00E75BAA"/>
    <w:rsid w:val="00E86C7B"/>
    <w:rsid w:val="00F36013"/>
    <w:rsid w:val="00F631F5"/>
    <w:rsid w:val="00FB0650"/>
    <w:rsid w:val="00FC0205"/>
    <w:rsid w:val="00FD05A7"/>
    <w:rsid w:val="00FF4AF2"/>
    <w:rsid w:val="00FF709A"/>
    <w:rsid w:val="154D63D0"/>
    <w:rsid w:val="36290B2F"/>
    <w:rsid w:val="780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3188C5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12" w:lineRule="auto"/>
      <w:ind w:left="200" w:hangingChars="200" w:hanging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spacing w:line="312" w:lineRule="auto"/>
      <w:ind w:left="200" w:hangingChars="200" w:hanging="200"/>
      <w:jc w:val="both"/>
    </w:pPr>
    <w:rPr>
      <w:kern w:val="2"/>
      <w:sz w:val="21"/>
      <w:szCs w:val="22"/>
    </w:rPr>
  </w:style>
  <w:style w:type="paragraph" w:customStyle="1" w:styleId="1">
    <w:name w:val="样式1"/>
    <w:basedOn w:val="a"/>
    <w:link w:val="10"/>
    <w:qFormat/>
    <w:pPr>
      <w:widowControl w:val="0"/>
    </w:pPr>
    <w:rPr>
      <w:rFonts w:ascii="Times New Roman" w:eastAsia="宋体" w:hAnsi="Times New Roman"/>
      <w:sz w:val="22"/>
    </w:rPr>
  </w:style>
  <w:style w:type="character" w:customStyle="1" w:styleId="10">
    <w:name w:val="样式1 字符"/>
    <w:basedOn w:val="a0"/>
    <w:link w:val="1"/>
    <w:qFormat/>
    <w:rPr>
      <w:rFonts w:ascii="Times New Roman" w:eastAsia="宋体" w:hAnsi="Times New Roman"/>
      <w:kern w:val="2"/>
      <w:sz w:val="22"/>
      <w:szCs w:val="22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a9">
    <w:name w:val="题目"/>
    <w:basedOn w:val="aa"/>
    <w:autoRedefine/>
    <w:qFormat/>
    <w:pPr>
      <w:ind w:left="562" w:hangingChars="200" w:hanging="562"/>
      <w:outlineLvl w:val="5"/>
    </w:pPr>
    <w:rPr>
      <w:rFonts w:hAnsiTheme="minorHAnsi"/>
    </w:rPr>
  </w:style>
  <w:style w:type="paragraph" w:customStyle="1" w:styleId="aa">
    <w:name w:val="[基本段落]"/>
    <w:basedOn w:val="ab"/>
    <w:autoRedefine/>
    <w:qFormat/>
  </w:style>
  <w:style w:type="paragraph" w:customStyle="1" w:styleId="ab">
    <w:name w:val="[系统文字]"/>
    <w:autoRedefine/>
    <w:qFormat/>
    <w:pPr>
      <w:jc w:val="both"/>
    </w:pPr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jpeg"/><Relationship Id="rId21" Type="http://schemas.openxmlformats.org/officeDocument/2006/relationships/oleObject" Target="embeddings/oleObject6.bin"/><Relationship Id="rId34" Type="http://schemas.openxmlformats.org/officeDocument/2006/relationships/image" Target="media/image15.jpeg"/><Relationship Id="rId42" Type="http://schemas.openxmlformats.org/officeDocument/2006/relationships/image" Target="media/image21.jpeg"/><Relationship Id="rId47" Type="http://schemas.openxmlformats.org/officeDocument/2006/relationships/image" Target="media/image25.wmf"/><Relationship Id="rId50" Type="http://schemas.openxmlformats.org/officeDocument/2006/relationships/image" Target="media/image26.wmf"/><Relationship Id="rId55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32" Type="http://schemas.openxmlformats.org/officeDocument/2006/relationships/image" Target="media/image130.jpeg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5.bin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Relationship Id="rId22" Type="http://schemas.openxmlformats.org/officeDocument/2006/relationships/image" Target="media/image10.wmf"/><Relationship Id="rId27" Type="http://schemas.openxmlformats.org/officeDocument/2006/relationships/image" Target="media/image13.jpeg"/><Relationship Id="rId35" Type="http://schemas.openxmlformats.org/officeDocument/2006/relationships/image" Target="media/image16.jpeg"/><Relationship Id="rId43" Type="http://schemas.openxmlformats.org/officeDocument/2006/relationships/image" Target="media/image22.jpeg"/><Relationship Id="rId48" Type="http://schemas.openxmlformats.org/officeDocument/2006/relationships/oleObject" Target="embeddings/oleObject12.bin"/><Relationship Id="rId5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4.bin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image" Target="media/image140.jpeg"/><Relationship Id="rId38" Type="http://schemas.openxmlformats.org/officeDocument/2006/relationships/oleObject" Target="embeddings/oleObject9.bin"/><Relationship Id="rId46" Type="http://schemas.openxmlformats.org/officeDocument/2006/relationships/image" Target="media/image24.jpeg"/><Relationship Id="rId59" Type="http://schemas.openxmlformats.org/officeDocument/2006/relationships/footer" Target="footer3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0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7.bin"/><Relationship Id="rId28" Type="http://schemas.openxmlformats.org/officeDocument/2006/relationships/image" Target="media/image14.jpeg"/><Relationship Id="rId36" Type="http://schemas.openxmlformats.org/officeDocument/2006/relationships/image" Target="media/image17.jpeg"/><Relationship Id="rId49" Type="http://schemas.openxmlformats.org/officeDocument/2006/relationships/oleObject" Target="embeddings/oleObject13.bin"/><Relationship Id="rId57" Type="http://schemas.openxmlformats.org/officeDocument/2006/relationships/footer" Target="footer2.xml"/><Relationship Id="rId10" Type="http://schemas.openxmlformats.org/officeDocument/2006/relationships/oleObject" Target="embeddings/oleObject2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芳 刘</cp:lastModifiedBy>
  <cp:revision>3</cp:revision>
  <dcterms:created xsi:type="dcterms:W3CDTF">2025-02-12T15:11:00Z</dcterms:created>
  <dcterms:modified xsi:type="dcterms:W3CDTF">2025-02-12T15:11:00Z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FE3C127235FB4FD8B65722E85613CBA3_12</vt:lpwstr>
  </property>
  <property fmtid="{D5CDD505-2E9C-101B-9397-08002B2CF9AE}" pid="4" name="KSOTemplateDocerSaveRecord">
    <vt:lpwstr>eyJoZGlkIjoiNTY2ZGEzMzI0Nzc1ZWVmOTRmNWM4YjkyN2RjNGRiN2IiLCJ1c2VySWQiOiI2MzYxMTg5NjkifQ==</vt:lpwstr>
  </property>
</Properties>
</file>